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7F0A" w14:textId="108AF0D9" w:rsidR="00AE1442" w:rsidRPr="003457FF" w:rsidRDefault="00AE1442" w:rsidP="00B80BF9">
      <w:pPr>
        <w:spacing w:after="0" w:line="240" w:lineRule="auto"/>
        <w:jc w:val="center"/>
        <w:outlineLvl w:val="2"/>
        <w:rPr>
          <w:rFonts w:eastAsia="Times New Roman" w:cstheme="minorHAnsi"/>
          <w:color w:val="333333"/>
          <w:sz w:val="36"/>
          <w:szCs w:val="36"/>
          <w:lang w:val="en-US" w:eastAsia="it-IT"/>
        </w:rPr>
      </w:pPr>
      <w:r w:rsidRPr="003457FF">
        <w:rPr>
          <w:rFonts w:eastAsia="Times New Roman" w:cstheme="minorHAnsi"/>
          <w:color w:val="333333"/>
          <w:sz w:val="36"/>
          <w:szCs w:val="36"/>
          <w:lang w:val="en-US" w:eastAsia="it-IT"/>
        </w:rPr>
        <w:t>TERMS AND CONDITIONS</w:t>
      </w:r>
    </w:p>
    <w:p w14:paraId="6C31804E" w14:textId="77777777" w:rsidR="00522D59" w:rsidRDefault="00522D59" w:rsidP="00FD63E7">
      <w:pPr>
        <w:shd w:val="clear" w:color="auto" w:fill="FFFFFF"/>
        <w:spacing w:after="375" w:line="240" w:lineRule="auto"/>
        <w:rPr>
          <w:rFonts w:eastAsia="Times New Roman" w:cstheme="minorHAnsi"/>
          <w:b/>
          <w:bCs/>
          <w:color w:val="666666"/>
          <w:sz w:val="20"/>
          <w:szCs w:val="20"/>
          <w:lang w:val="en-US" w:eastAsia="it-IT"/>
        </w:rPr>
      </w:pPr>
    </w:p>
    <w:p w14:paraId="1F1BB67A" w14:textId="022BFA64" w:rsidR="00FD63E7" w:rsidRPr="003457FF" w:rsidRDefault="00FD63E7" w:rsidP="00FD63E7">
      <w:pPr>
        <w:shd w:val="clear" w:color="auto" w:fill="FFFFFF"/>
        <w:spacing w:after="375" w:line="240" w:lineRule="auto"/>
        <w:rPr>
          <w:rFonts w:eastAsia="Times New Roman" w:cstheme="minorHAnsi"/>
          <w:color w:val="666666"/>
          <w:sz w:val="20"/>
          <w:szCs w:val="20"/>
          <w:lang w:val="en-US" w:eastAsia="it-IT"/>
        </w:rPr>
      </w:pPr>
      <w:r w:rsidRPr="003457FF">
        <w:rPr>
          <w:rFonts w:eastAsia="Times New Roman" w:cstheme="minorHAnsi"/>
          <w:b/>
          <w:bCs/>
          <w:color w:val="666666"/>
          <w:sz w:val="20"/>
          <w:szCs w:val="20"/>
          <w:lang w:val="en-US" w:eastAsia="it-IT"/>
        </w:rPr>
        <w:t>Online Services Agreement</w:t>
      </w:r>
    </w:p>
    <w:p w14:paraId="3A4FFE79" w14:textId="77777777" w:rsidR="00FD63E7" w:rsidRPr="003457FF" w:rsidRDefault="00FD63E7" w:rsidP="00967C06">
      <w:pPr>
        <w:numPr>
          <w:ilvl w:val="0"/>
          <w:numId w:val="15"/>
        </w:numPr>
        <w:shd w:val="clear" w:color="auto" w:fill="FFFFFF"/>
        <w:spacing w:before="100" w:beforeAutospacing="1" w:after="75" w:line="240" w:lineRule="auto"/>
        <w:rPr>
          <w:rFonts w:cstheme="minorHAnsi"/>
          <w:sz w:val="20"/>
          <w:szCs w:val="20"/>
          <w:lang w:eastAsia="it-IT"/>
        </w:rPr>
      </w:pPr>
      <w:r w:rsidRPr="003457FF">
        <w:rPr>
          <w:rFonts w:eastAsia="Times New Roman" w:cstheme="minorHAnsi"/>
          <w:color w:val="666666"/>
          <w:sz w:val="20"/>
          <w:szCs w:val="20"/>
          <w:lang w:val="en-US" w:eastAsia="it-IT"/>
        </w:rPr>
        <w:t>SCOPE</w:t>
      </w:r>
    </w:p>
    <w:p w14:paraId="665F53A9" w14:textId="78DD00E0"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 Subject to the terms and conditions set forth herein and in the Order Page (hereinafter jointly referred to as the "Contract"), CRIF S.p.A., a company registered in Italy and located at with registered office at Via </w:t>
      </w:r>
      <w:r w:rsidR="00967C06" w:rsidRPr="003457FF">
        <w:rPr>
          <w:rFonts w:eastAsia="Times New Roman" w:cstheme="minorHAnsi"/>
          <w:color w:val="666666"/>
          <w:sz w:val="20"/>
          <w:szCs w:val="20"/>
          <w:lang w:val="en-US" w:eastAsia="it-IT"/>
        </w:rPr>
        <w:t>della Beverara 21,</w:t>
      </w:r>
      <w:r w:rsidRPr="003457FF">
        <w:rPr>
          <w:rFonts w:eastAsia="Times New Roman" w:cstheme="minorHAnsi"/>
          <w:color w:val="666666"/>
          <w:sz w:val="20"/>
          <w:szCs w:val="20"/>
          <w:lang w:val="en-US" w:eastAsia="it-IT"/>
        </w:rPr>
        <w:t xml:space="preserve"> 40131 Bologna, VAT no. 02083271201, (hereinafter “CRIF”) provides its services exclusively to entities lawfully conducting business activity, (e.g. individual entrepreneurs or commercial companies), who buy such services in relation to their business activity and accept the terms and conditions expressed in this Contract as well as other relevant documents (hereinafter “CUSTOMER”). The service provided by CRIF</w:t>
      </w:r>
      <w:r w:rsidR="00257CAE" w:rsidRPr="003457FF">
        <w:rPr>
          <w:rFonts w:eastAsia="Times New Roman" w:cstheme="minorHAnsi"/>
          <w:color w:val="666666"/>
          <w:sz w:val="20"/>
          <w:szCs w:val="20"/>
          <w:lang w:val="en-US" w:eastAsia="it-IT"/>
        </w:rPr>
        <w:t xml:space="preserve"> referred herein as the "Skyminder Service"</w:t>
      </w:r>
      <w:r w:rsidRPr="003457FF">
        <w:rPr>
          <w:rFonts w:eastAsia="Times New Roman" w:cstheme="minorHAnsi"/>
          <w:color w:val="666666"/>
          <w:sz w:val="20"/>
          <w:szCs w:val="20"/>
          <w:lang w:val="en-US" w:eastAsia="it-IT"/>
        </w:rPr>
        <w:t xml:space="preserve"> gives access, within the limits allowed by law and for the period covered by this Contract, to business information including reports</w:t>
      </w:r>
      <w:r w:rsidR="00846A8D" w:rsidRPr="003457FF">
        <w:rPr>
          <w:rFonts w:eastAsia="Times New Roman" w:cstheme="minorHAnsi"/>
          <w:color w:val="666666"/>
          <w:sz w:val="20"/>
          <w:szCs w:val="20"/>
          <w:lang w:val="en-US" w:eastAsia="it-IT"/>
        </w:rPr>
        <w:t xml:space="preserve"> (</w:t>
      </w:r>
      <w:r w:rsidR="00670328" w:rsidRPr="003457FF">
        <w:rPr>
          <w:rFonts w:eastAsia="Times New Roman" w:cstheme="minorHAnsi"/>
          <w:color w:val="666666"/>
          <w:sz w:val="20"/>
          <w:szCs w:val="20"/>
          <w:lang w:val="en-US" w:eastAsia="it-IT"/>
        </w:rPr>
        <w:t>hereinafter “Business Information Report”</w:t>
      </w:r>
      <w:r w:rsidR="00846A8D" w:rsidRPr="003457FF">
        <w:rPr>
          <w:rFonts w:eastAsia="Times New Roman" w:cstheme="minorHAnsi"/>
          <w:color w:val="666666"/>
          <w:sz w:val="20"/>
          <w:szCs w:val="20"/>
          <w:lang w:val="en-US" w:eastAsia="it-IT"/>
        </w:rPr>
        <w:t>)</w:t>
      </w:r>
      <w:r w:rsidRPr="003457FF">
        <w:rPr>
          <w:rFonts w:eastAsia="Times New Roman" w:cstheme="minorHAnsi"/>
          <w:color w:val="666666"/>
          <w:sz w:val="20"/>
          <w:szCs w:val="20"/>
          <w:lang w:val="en-US" w:eastAsia="it-IT"/>
        </w:rPr>
        <w:t xml:space="preserve"> and commercial information on companies and enterprises in different countries,</w:t>
      </w:r>
      <w:r w:rsidR="00DA5871" w:rsidRPr="003457FF">
        <w:rPr>
          <w:rFonts w:eastAsia="Times New Roman" w:cstheme="minorHAnsi"/>
          <w:color w:val="666666"/>
          <w:sz w:val="20"/>
          <w:szCs w:val="20"/>
          <w:lang w:val="en-US" w:eastAsia="it-IT"/>
        </w:rPr>
        <w:t xml:space="preserve"> </w:t>
      </w:r>
      <w:r w:rsidR="00D773EE" w:rsidRPr="003457FF">
        <w:rPr>
          <w:rFonts w:eastAsia="Times New Roman" w:cstheme="minorHAnsi"/>
          <w:color w:val="666666"/>
          <w:sz w:val="20"/>
          <w:szCs w:val="20"/>
          <w:lang w:val="en-US" w:eastAsia="it-IT"/>
        </w:rPr>
        <w:t xml:space="preserve">and </w:t>
      </w:r>
      <w:r w:rsidR="00257CAE" w:rsidRPr="003457FF">
        <w:rPr>
          <w:rFonts w:eastAsia="Times New Roman" w:cstheme="minorHAnsi"/>
          <w:color w:val="666666"/>
          <w:sz w:val="20"/>
          <w:szCs w:val="20"/>
          <w:lang w:val="en-US" w:eastAsia="it-IT"/>
        </w:rPr>
        <w:t>c</w:t>
      </w:r>
      <w:r w:rsidR="00D773EE" w:rsidRPr="003457FF">
        <w:rPr>
          <w:rFonts w:eastAsia="Times New Roman" w:cstheme="minorHAnsi"/>
          <w:color w:val="666666"/>
          <w:sz w:val="20"/>
          <w:szCs w:val="20"/>
          <w:lang w:val="en-US" w:eastAsia="it-IT"/>
        </w:rPr>
        <w:t xml:space="preserve">ompliance </w:t>
      </w:r>
      <w:r w:rsidR="00257CAE" w:rsidRPr="003457FF">
        <w:rPr>
          <w:rFonts w:eastAsia="Times New Roman" w:cstheme="minorHAnsi"/>
          <w:color w:val="666666"/>
          <w:sz w:val="20"/>
          <w:szCs w:val="20"/>
          <w:lang w:val="en-US" w:eastAsia="it-IT"/>
        </w:rPr>
        <w:t>c</w:t>
      </w:r>
      <w:r w:rsidR="00D773EE" w:rsidRPr="003457FF">
        <w:rPr>
          <w:rFonts w:eastAsia="Times New Roman" w:cstheme="minorHAnsi"/>
          <w:color w:val="666666"/>
          <w:sz w:val="20"/>
          <w:szCs w:val="20"/>
          <w:lang w:val="en-US" w:eastAsia="it-IT"/>
        </w:rPr>
        <w:t xml:space="preserve">heck </w:t>
      </w:r>
      <w:r w:rsidR="00257CAE" w:rsidRPr="003457FF">
        <w:rPr>
          <w:rFonts w:eastAsia="Times New Roman" w:cstheme="minorHAnsi"/>
          <w:color w:val="666666"/>
          <w:sz w:val="20"/>
          <w:szCs w:val="20"/>
          <w:lang w:val="en-US" w:eastAsia="it-IT"/>
        </w:rPr>
        <w:t>r</w:t>
      </w:r>
      <w:r w:rsidR="00D773EE" w:rsidRPr="003457FF">
        <w:rPr>
          <w:rFonts w:eastAsia="Times New Roman" w:cstheme="minorHAnsi"/>
          <w:color w:val="666666"/>
          <w:sz w:val="20"/>
          <w:szCs w:val="20"/>
          <w:lang w:val="en-US" w:eastAsia="it-IT"/>
        </w:rPr>
        <w:t>eports</w:t>
      </w:r>
      <w:r w:rsidR="00257CAE" w:rsidRPr="003457FF">
        <w:rPr>
          <w:rFonts w:eastAsia="Times New Roman" w:cstheme="minorHAnsi"/>
          <w:color w:val="666666"/>
          <w:sz w:val="20"/>
          <w:szCs w:val="20"/>
          <w:lang w:val="en-US" w:eastAsia="it-IT"/>
        </w:rPr>
        <w:t xml:space="preserve"> </w:t>
      </w:r>
      <w:r w:rsidR="0048077D" w:rsidRPr="003457FF">
        <w:rPr>
          <w:rFonts w:eastAsia="Times New Roman" w:cstheme="minorHAnsi"/>
          <w:color w:val="666666"/>
          <w:sz w:val="20"/>
          <w:szCs w:val="20"/>
          <w:lang w:val="en-US" w:eastAsia="it-IT"/>
        </w:rPr>
        <w:t xml:space="preserve">(hereinafter “Compliance Check Reports”) </w:t>
      </w:r>
      <w:r w:rsidR="00257CAE" w:rsidRPr="003457FF">
        <w:rPr>
          <w:rFonts w:eastAsia="Times New Roman" w:cstheme="minorHAnsi"/>
          <w:color w:val="666666"/>
          <w:sz w:val="20"/>
          <w:szCs w:val="20"/>
          <w:lang w:val="en-US" w:eastAsia="it-IT"/>
        </w:rPr>
        <w:t>meaning reports that can be requested on both companies and persons and verifies worldwide information, like Sanctions List, Enforcement data, PEP (political exposed persons), Adverse Media, SOE data (state owned companies), Registrations category</w:t>
      </w:r>
      <w:r w:rsidRPr="003457FF">
        <w:rPr>
          <w:rFonts w:eastAsia="Times New Roman" w:cstheme="minorHAnsi"/>
          <w:color w:val="666666"/>
          <w:sz w:val="20"/>
          <w:szCs w:val="20"/>
          <w:lang w:val="en-US" w:eastAsia="it-IT"/>
        </w:rPr>
        <w:t>. CRIF and the CUSTOMER are also hereinafter jointly referred to as the “Parties”. “Order Page” means an online ordering web page available on the Website, where the CUSTOMER will select the information and services requested by the CUSTOMER as well as the method of payment and the applicable fees.</w:t>
      </w:r>
    </w:p>
    <w:p w14:paraId="72196E02" w14:textId="2BFF742D"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Detailed information on the Skyminder Service is contained on the website www.</w:t>
      </w:r>
      <w:r w:rsidR="0002426E">
        <w:rPr>
          <w:rFonts w:eastAsia="Times New Roman" w:cstheme="minorHAnsi"/>
          <w:color w:val="666666"/>
          <w:sz w:val="20"/>
          <w:szCs w:val="20"/>
          <w:lang w:val="en-US" w:eastAsia="it-IT"/>
        </w:rPr>
        <w:t>skyminder.</w:t>
      </w:r>
      <w:r w:rsidRPr="003457FF">
        <w:rPr>
          <w:rFonts w:eastAsia="Times New Roman" w:cstheme="minorHAnsi"/>
          <w:color w:val="666666"/>
          <w:sz w:val="20"/>
          <w:szCs w:val="20"/>
          <w:lang w:val="en-US" w:eastAsia="it-IT"/>
        </w:rPr>
        <w:t>com ("Website") and in the Order Page which is an integral part of the Contract.</w:t>
      </w:r>
    </w:p>
    <w:p w14:paraId="524A4685" w14:textId="65C8A1B7" w:rsidR="00FD63E7" w:rsidRDefault="00FD63E7" w:rsidP="007938F2">
      <w:pPr>
        <w:numPr>
          <w:ilvl w:val="1"/>
          <w:numId w:val="15"/>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declares from this time forth that the Skyminder Service is suitable for the specific use the CUSTOMER intends to make of it and assumes all relevant risk.</w:t>
      </w:r>
    </w:p>
    <w:p w14:paraId="06804645" w14:textId="77777777" w:rsidR="00FD63E7" w:rsidRPr="003457FF" w:rsidRDefault="00FD63E7" w:rsidP="00967C06">
      <w:pPr>
        <w:numPr>
          <w:ilvl w:val="0"/>
          <w:numId w:val="15"/>
        </w:numPr>
        <w:shd w:val="clear" w:color="auto" w:fill="FFFFFF"/>
        <w:spacing w:before="100" w:beforeAutospacing="1" w:after="75" w:line="240" w:lineRule="auto"/>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METHOD OF PROVIDING THE SKYMINDER SERVICE</w:t>
      </w:r>
    </w:p>
    <w:p w14:paraId="657588C5" w14:textId="35FCDA1E"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Within a reasonable time, upon completion of the online registration, including the acceptance of this Contract, CRIF will activate the identification code (username) and the access key (password) defined by the CUSTOMER for using the Skyminder Service through the Website</w:t>
      </w:r>
      <w:r w:rsidR="00953428">
        <w:rPr>
          <w:rFonts w:eastAsia="Times New Roman" w:cstheme="minorHAnsi"/>
          <w:color w:val="666666"/>
          <w:sz w:val="20"/>
          <w:szCs w:val="20"/>
          <w:lang w:val="en-US" w:eastAsia="it-IT"/>
        </w:rPr>
        <w:t xml:space="preserve"> (hereinafter “Account”)</w:t>
      </w:r>
      <w:r w:rsidRPr="003457FF">
        <w:rPr>
          <w:rFonts w:eastAsia="Times New Roman" w:cstheme="minorHAnsi"/>
          <w:color w:val="666666"/>
          <w:sz w:val="20"/>
          <w:szCs w:val="20"/>
          <w:lang w:val="en-US" w:eastAsia="it-IT"/>
        </w:rPr>
        <w:t>.</w:t>
      </w:r>
    </w:p>
    <w:p w14:paraId="690CE5FA" w14:textId="1A1AA6DD"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CRIF reserves the right not to activate the </w:t>
      </w:r>
      <w:r w:rsidR="00953428">
        <w:rPr>
          <w:rFonts w:eastAsia="Times New Roman" w:cstheme="minorHAnsi"/>
          <w:color w:val="666666"/>
          <w:sz w:val="20"/>
          <w:szCs w:val="20"/>
          <w:lang w:val="en-US" w:eastAsia="it-IT"/>
        </w:rPr>
        <w:t>Account</w:t>
      </w:r>
      <w:r w:rsidRPr="003457FF">
        <w:rPr>
          <w:rFonts w:eastAsia="Times New Roman" w:cstheme="minorHAnsi"/>
          <w:color w:val="666666"/>
          <w:sz w:val="20"/>
          <w:szCs w:val="20"/>
          <w:lang w:val="en-US" w:eastAsia="it-IT"/>
        </w:rPr>
        <w:t xml:space="preserve"> if it has reason to believe, at its sole discretion, that any irregularity occurred in the registration process.</w:t>
      </w:r>
    </w:p>
    <w:p w14:paraId="2EDF94B1" w14:textId="0B80393D"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The CUSTOMER shall use the </w:t>
      </w:r>
      <w:r w:rsidR="00953428">
        <w:rPr>
          <w:rFonts w:eastAsia="Times New Roman" w:cstheme="minorHAnsi"/>
          <w:color w:val="666666"/>
          <w:sz w:val="20"/>
          <w:szCs w:val="20"/>
          <w:lang w:val="en-US" w:eastAsia="it-IT"/>
        </w:rPr>
        <w:t>Account</w:t>
      </w:r>
      <w:r w:rsidRPr="003457FF">
        <w:rPr>
          <w:rFonts w:eastAsia="Times New Roman" w:cstheme="minorHAnsi"/>
          <w:color w:val="666666"/>
          <w:sz w:val="20"/>
          <w:szCs w:val="20"/>
          <w:lang w:val="en-US" w:eastAsia="it-IT"/>
        </w:rPr>
        <w:t xml:space="preserve"> to access the Website and make requests for the reports of interest, as available within the Skyminder</w:t>
      </w:r>
      <w:r w:rsidR="00B74D4D" w:rsidRPr="003457FF">
        <w:rPr>
          <w:rFonts w:eastAsia="Times New Roman" w:cstheme="minorHAnsi"/>
          <w:color w:val="666666"/>
          <w:sz w:val="20"/>
          <w:szCs w:val="20"/>
          <w:lang w:val="en-US" w:eastAsia="it-IT"/>
        </w:rPr>
        <w:t>.</w:t>
      </w:r>
      <w:r w:rsidRPr="003457FF">
        <w:rPr>
          <w:rFonts w:eastAsia="Times New Roman" w:cstheme="minorHAnsi"/>
          <w:color w:val="666666"/>
          <w:sz w:val="20"/>
          <w:szCs w:val="20"/>
          <w:lang w:val="en-US" w:eastAsia="it-IT"/>
        </w:rPr>
        <w:t xml:space="preserve"> It will be possible to view the requests and the results on the Website.</w:t>
      </w:r>
    </w:p>
    <w:p w14:paraId="52582138" w14:textId="7588B7FA"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CRIF will not be responsible for any defect, discontinuity or impossibility in accessing and/or using the Skyminder Service resulting from circumstances that are not under the control of CRIF (such as, for example, any defect in the equipment used by the CUSTOMER for accessing the Skyminder Service, problems in the Internet network, force majeure or unforeseeable events).</w:t>
      </w:r>
      <w:r w:rsidR="00227862" w:rsidRPr="003457FF">
        <w:rPr>
          <w:rFonts w:eastAsia="Times New Roman" w:cstheme="minorHAnsi"/>
          <w:color w:val="666666"/>
          <w:sz w:val="20"/>
          <w:szCs w:val="20"/>
          <w:lang w:val="en-US" w:eastAsia="it-IT"/>
        </w:rPr>
        <w:t xml:space="preserve"> CRIF does not warrant that the </w:t>
      </w:r>
      <w:r w:rsidR="001C46A4" w:rsidRPr="003457FF">
        <w:rPr>
          <w:rFonts w:eastAsia="Times New Roman" w:cstheme="minorHAnsi"/>
          <w:color w:val="666666"/>
          <w:sz w:val="20"/>
          <w:szCs w:val="20"/>
          <w:lang w:val="en-US" w:eastAsia="it-IT"/>
        </w:rPr>
        <w:t>Web</w:t>
      </w:r>
      <w:r w:rsidR="00227862" w:rsidRPr="003457FF">
        <w:rPr>
          <w:rFonts w:eastAsia="Times New Roman" w:cstheme="minorHAnsi"/>
          <w:color w:val="666666"/>
          <w:sz w:val="20"/>
          <w:szCs w:val="20"/>
          <w:lang w:val="en-US" w:eastAsia="it-IT"/>
        </w:rPr>
        <w:t xml:space="preserve">site will be uninterrupted, error-free or accessible, that defects will be corrected, that the </w:t>
      </w:r>
      <w:r w:rsidR="006F75CE" w:rsidRPr="003457FF">
        <w:rPr>
          <w:rFonts w:eastAsia="Times New Roman" w:cstheme="minorHAnsi"/>
          <w:color w:val="666666"/>
          <w:sz w:val="20"/>
          <w:szCs w:val="20"/>
          <w:lang w:val="en-US" w:eastAsia="it-IT"/>
        </w:rPr>
        <w:t>Web</w:t>
      </w:r>
      <w:r w:rsidR="00227862" w:rsidRPr="003457FF">
        <w:rPr>
          <w:rFonts w:eastAsia="Times New Roman" w:cstheme="minorHAnsi"/>
          <w:color w:val="666666"/>
          <w:sz w:val="20"/>
          <w:szCs w:val="20"/>
          <w:lang w:val="en-US" w:eastAsia="it-IT"/>
        </w:rPr>
        <w:t xml:space="preserve">site will be secure or operate without error or that this </w:t>
      </w:r>
      <w:r w:rsidR="001C46A4" w:rsidRPr="003457FF">
        <w:rPr>
          <w:rFonts w:eastAsia="Times New Roman" w:cstheme="minorHAnsi"/>
          <w:color w:val="666666"/>
          <w:sz w:val="20"/>
          <w:szCs w:val="20"/>
          <w:lang w:val="en-US" w:eastAsia="it-IT"/>
        </w:rPr>
        <w:t>Web</w:t>
      </w:r>
      <w:r w:rsidR="00227862" w:rsidRPr="003457FF">
        <w:rPr>
          <w:rFonts w:eastAsia="Times New Roman" w:cstheme="minorHAnsi"/>
          <w:color w:val="666666"/>
          <w:sz w:val="20"/>
          <w:szCs w:val="20"/>
          <w:lang w:val="en-US" w:eastAsia="it-IT"/>
        </w:rPr>
        <w:t>site or services will meet client’s requirements</w:t>
      </w:r>
      <w:r w:rsidR="00B74D4D" w:rsidRPr="003457FF">
        <w:rPr>
          <w:rFonts w:eastAsia="Times New Roman" w:cstheme="minorHAnsi"/>
          <w:color w:val="666666"/>
          <w:sz w:val="20"/>
          <w:szCs w:val="20"/>
          <w:lang w:val="en-US" w:eastAsia="it-IT"/>
        </w:rPr>
        <w:t>.</w:t>
      </w:r>
    </w:p>
    <w:p w14:paraId="19FF2FCC" w14:textId="1906E8A9" w:rsidR="00FD63E7"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Parties expressly stipulate that, should it become necessary for CRIF to perform maintenance operations on the Skyminder Service, as to ensure correct access and continuity in supplying the service, CRIF may proceed, by means of online communication on the Website, to temporarily suspend the access to the Skyminder</w:t>
      </w:r>
      <w:r w:rsidR="00B74D4D" w:rsidRPr="003457FF">
        <w:rPr>
          <w:rFonts w:eastAsia="Times New Roman" w:cstheme="minorHAnsi"/>
          <w:color w:val="666666"/>
          <w:sz w:val="20"/>
          <w:szCs w:val="20"/>
          <w:lang w:val="en-US" w:eastAsia="it-IT"/>
        </w:rPr>
        <w:t>.</w:t>
      </w:r>
    </w:p>
    <w:p w14:paraId="6DD95F67" w14:textId="77777777" w:rsidR="001C20FD" w:rsidRPr="003457FF" w:rsidRDefault="00FD63E7"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proofErr w:type="gramStart"/>
      <w:r w:rsidRPr="003457FF">
        <w:rPr>
          <w:rFonts w:eastAsia="Times New Roman" w:cstheme="minorHAnsi"/>
          <w:color w:val="666666"/>
          <w:sz w:val="20"/>
          <w:szCs w:val="20"/>
          <w:lang w:val="en-US" w:eastAsia="it-IT"/>
        </w:rPr>
        <w:t>The Skyminder</w:t>
      </w:r>
      <w:proofErr w:type="gramEnd"/>
      <w:r w:rsidRPr="003457FF">
        <w:rPr>
          <w:rFonts w:eastAsia="Times New Roman" w:cstheme="minorHAnsi"/>
          <w:color w:val="666666"/>
          <w:sz w:val="20"/>
          <w:szCs w:val="20"/>
          <w:lang w:val="en-US" w:eastAsia="it-IT"/>
        </w:rPr>
        <w:t xml:space="preserve"> Service is subject to the availability of the data and information as provided by the competent public authorities and the </w:t>
      </w:r>
      <w:proofErr w:type="gramStart"/>
      <w:r w:rsidRPr="003457FF">
        <w:rPr>
          <w:rFonts w:eastAsia="Times New Roman" w:cstheme="minorHAnsi"/>
          <w:color w:val="666666"/>
          <w:sz w:val="20"/>
          <w:szCs w:val="20"/>
          <w:lang w:val="en-US" w:eastAsia="it-IT"/>
        </w:rPr>
        <w:t>third party</w:t>
      </w:r>
      <w:proofErr w:type="gramEnd"/>
      <w:r w:rsidRPr="003457FF">
        <w:rPr>
          <w:rFonts w:eastAsia="Times New Roman" w:cstheme="minorHAnsi"/>
          <w:color w:val="666666"/>
          <w:sz w:val="20"/>
          <w:szCs w:val="20"/>
          <w:lang w:val="en-US" w:eastAsia="it-IT"/>
        </w:rPr>
        <w:t xml:space="preserve"> providers that are specialized in processing information from public archives and/or other sources.</w:t>
      </w:r>
      <w:r w:rsidR="001C20FD" w:rsidRPr="003457FF">
        <w:rPr>
          <w:rFonts w:eastAsia="Times New Roman" w:cstheme="minorHAnsi"/>
          <w:color w:val="666666"/>
          <w:sz w:val="20"/>
          <w:szCs w:val="20"/>
          <w:lang w:val="en-US" w:eastAsia="it-IT"/>
        </w:rPr>
        <w:t xml:space="preserve"> </w:t>
      </w:r>
    </w:p>
    <w:p w14:paraId="472DD865" w14:textId="77777777" w:rsidR="00FD63E7" w:rsidRPr="003457FF" w:rsidRDefault="00A8251C" w:rsidP="00F5758B">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The CUSTOMER shall use the </w:t>
      </w:r>
      <w:r w:rsidR="00646926" w:rsidRPr="003457FF">
        <w:rPr>
          <w:rFonts w:eastAsia="Times New Roman" w:cstheme="minorHAnsi"/>
          <w:color w:val="666666"/>
          <w:sz w:val="20"/>
          <w:szCs w:val="20"/>
          <w:lang w:val="en-US" w:eastAsia="it-IT"/>
        </w:rPr>
        <w:t xml:space="preserve">Skyminder </w:t>
      </w:r>
      <w:r w:rsidRPr="003457FF">
        <w:rPr>
          <w:rFonts w:eastAsia="Times New Roman" w:cstheme="minorHAnsi"/>
          <w:color w:val="666666"/>
          <w:sz w:val="20"/>
          <w:szCs w:val="20"/>
          <w:lang w:val="en-US" w:eastAsia="it-IT"/>
        </w:rPr>
        <w:t xml:space="preserve">Service and the content received by CRIF only for internal business purposes. </w:t>
      </w:r>
      <w:r w:rsidR="00FD63E7" w:rsidRPr="003457FF">
        <w:rPr>
          <w:rFonts w:eastAsia="Times New Roman" w:cstheme="minorHAnsi"/>
          <w:color w:val="666666"/>
          <w:sz w:val="20"/>
          <w:szCs w:val="20"/>
          <w:lang w:val="en-US" w:eastAsia="it-IT"/>
        </w:rPr>
        <w:t>The CUSTOMER shall not</w:t>
      </w:r>
      <w:r w:rsidR="00630BCA" w:rsidRPr="003457FF">
        <w:rPr>
          <w:rFonts w:cstheme="minorHAnsi"/>
          <w:sz w:val="20"/>
          <w:szCs w:val="20"/>
          <w:lang w:val="en-US"/>
        </w:rPr>
        <w:t xml:space="preserve"> </w:t>
      </w:r>
      <w:r w:rsidR="00630BCA" w:rsidRPr="003457FF">
        <w:rPr>
          <w:rFonts w:eastAsia="Times New Roman" w:cstheme="minorHAnsi"/>
          <w:color w:val="666666"/>
          <w:sz w:val="20"/>
          <w:szCs w:val="20"/>
          <w:lang w:val="en-US" w:eastAsia="it-IT"/>
        </w:rPr>
        <w:t>copy, reproduce in any form,</w:t>
      </w:r>
      <w:r w:rsidR="00FD63E7" w:rsidRPr="003457FF">
        <w:rPr>
          <w:rFonts w:eastAsia="Times New Roman" w:cstheme="minorHAnsi"/>
          <w:color w:val="666666"/>
          <w:sz w:val="20"/>
          <w:szCs w:val="20"/>
          <w:lang w:val="en-US" w:eastAsia="it-IT"/>
        </w:rPr>
        <w:t xml:space="preserve"> resell and/or provide to third parties the reports and information obtained from the Skyminder Service, either individually or in </w:t>
      </w:r>
      <w:r w:rsidR="00FD63E7" w:rsidRPr="003457FF">
        <w:rPr>
          <w:rFonts w:eastAsia="Times New Roman" w:cstheme="minorHAnsi"/>
          <w:color w:val="666666"/>
          <w:sz w:val="20"/>
          <w:szCs w:val="20"/>
          <w:lang w:val="en-US" w:eastAsia="it-IT"/>
        </w:rPr>
        <w:lastRenderedPageBreak/>
        <w:t>aggregate (including within the same group of companies of the CUSTOMER). Any other utilization without the prior written consent of CRIF shall be deemed to constitute an abuse.</w:t>
      </w:r>
    </w:p>
    <w:p w14:paraId="44D37CC6" w14:textId="77777777" w:rsidR="00FD63E7" w:rsidRPr="003457FF" w:rsidRDefault="00FD63E7" w:rsidP="003457FF">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has been made aware and accepts that the activation of the Skyminder Service allows the CUSTOMER to purchase only the information specified in the Order Page.</w:t>
      </w:r>
    </w:p>
    <w:p w14:paraId="006688DB" w14:textId="7ADD8253" w:rsidR="00FD63E7" w:rsidRPr="003457FF" w:rsidRDefault="00FD63E7" w:rsidP="007938F2">
      <w:pPr>
        <w:numPr>
          <w:ilvl w:val="1"/>
          <w:numId w:val="15"/>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Without prejudice to the provisions of point</w:t>
      </w:r>
      <w:r w:rsidR="008A34E4" w:rsidRPr="003457FF">
        <w:rPr>
          <w:rFonts w:eastAsia="Times New Roman" w:cstheme="minorHAnsi"/>
          <w:color w:val="666666"/>
          <w:sz w:val="20"/>
          <w:szCs w:val="20"/>
          <w:lang w:val="en-US" w:eastAsia="it-IT"/>
        </w:rPr>
        <w:t xml:space="preserve"> </w:t>
      </w:r>
      <w:r w:rsidR="00D56A81" w:rsidRPr="003457FF">
        <w:rPr>
          <w:rFonts w:eastAsia="Times New Roman" w:cstheme="minorHAnsi"/>
          <w:color w:val="666666"/>
          <w:sz w:val="20"/>
          <w:szCs w:val="20"/>
          <w:lang w:val="en-US" w:eastAsia="it-IT"/>
        </w:rPr>
        <w:t xml:space="preserve">4.4 </w:t>
      </w:r>
      <w:r w:rsidRPr="003457FF">
        <w:rPr>
          <w:rFonts w:eastAsia="Times New Roman" w:cstheme="minorHAnsi"/>
          <w:color w:val="666666"/>
          <w:sz w:val="20"/>
          <w:szCs w:val="20"/>
          <w:lang w:val="en-US" w:eastAsia="it-IT"/>
        </w:rPr>
        <w:t>below, any changes to the contents, the available information and reports, to the functionality, the features and to the cost of the service will be displayed on the Order Page; these changes will be considered to be governed by this Contract and its integral and substantial parts.</w:t>
      </w:r>
    </w:p>
    <w:p w14:paraId="383B3890" w14:textId="05214B1B" w:rsidR="00FD63E7" w:rsidRPr="007938F2" w:rsidRDefault="00FD63E7" w:rsidP="007938F2">
      <w:pPr>
        <w:numPr>
          <w:ilvl w:val="1"/>
          <w:numId w:val="15"/>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The object of the performances rendered by CRIF shall under no circumstances constitute any possible assignment of proprietary rights. CRIF shall be comprehensively and exclusively entitled to all rights (incl. copyrights and other intellectual property) related to the works and materials provided to CUSTOMER within the Skyminder Service. The ideas, concepts, methods, techniques and know-how used by CRIF for the contractual fulfilment can also be used by CRIF for other purposes at its complete discretion.</w:t>
      </w:r>
      <w:r w:rsidR="009E21D0" w:rsidRPr="007938F2">
        <w:rPr>
          <w:rFonts w:eastAsia="Times New Roman" w:cstheme="minorHAnsi"/>
          <w:color w:val="666666"/>
          <w:sz w:val="20"/>
          <w:szCs w:val="20"/>
          <w:lang w:val="en-US" w:eastAsia="it-IT"/>
        </w:rPr>
        <w:t xml:space="preserve"> </w:t>
      </w:r>
      <w:r w:rsidRPr="007938F2">
        <w:rPr>
          <w:rFonts w:eastAsia="Times New Roman" w:cstheme="minorHAnsi"/>
          <w:color w:val="666666"/>
          <w:sz w:val="20"/>
          <w:szCs w:val="20"/>
          <w:lang w:val="en-US" w:eastAsia="it-IT"/>
        </w:rPr>
        <w:t> </w:t>
      </w:r>
    </w:p>
    <w:p w14:paraId="52F5C2B4" w14:textId="77777777"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EFFECTIVE DATE OF THE SKYMINDER SERVICE</w:t>
      </w:r>
    </w:p>
    <w:p w14:paraId="393B5DCA" w14:textId="6BE216CD" w:rsidR="00FD63E7" w:rsidRPr="003457FF" w:rsidRDefault="007938F2" w:rsidP="007938F2">
      <w:pPr>
        <w:shd w:val="clear" w:color="auto" w:fill="FFFFFF"/>
        <w:tabs>
          <w:tab w:val="left" w:pos="1134"/>
        </w:tabs>
        <w:spacing w:after="240" w:line="240" w:lineRule="auto"/>
        <w:ind w:left="1134" w:hanging="567"/>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3.1</w:t>
      </w:r>
      <w:r>
        <w:rPr>
          <w:rFonts w:eastAsia="Times New Roman" w:cstheme="minorHAnsi"/>
          <w:color w:val="666666"/>
          <w:sz w:val="20"/>
          <w:szCs w:val="20"/>
          <w:lang w:val="en-US" w:eastAsia="it-IT"/>
        </w:rPr>
        <w:tab/>
      </w:r>
      <w:r w:rsidR="00FD63E7" w:rsidRPr="003457FF">
        <w:rPr>
          <w:rFonts w:eastAsia="Times New Roman" w:cstheme="minorHAnsi"/>
          <w:color w:val="666666"/>
          <w:sz w:val="20"/>
          <w:szCs w:val="20"/>
          <w:lang w:val="en-US" w:eastAsia="it-IT"/>
        </w:rPr>
        <w:t xml:space="preserve">Subject to section 2.4 and 2.5, the Skyminder Service will be available as of the date of activation of the </w:t>
      </w:r>
      <w:r w:rsidR="00953428">
        <w:rPr>
          <w:rFonts w:eastAsia="Times New Roman" w:cstheme="minorHAnsi"/>
          <w:color w:val="666666"/>
          <w:sz w:val="20"/>
          <w:szCs w:val="20"/>
          <w:lang w:val="en-US" w:eastAsia="it-IT"/>
        </w:rPr>
        <w:t>Account</w:t>
      </w:r>
      <w:r w:rsidR="00FD63E7" w:rsidRPr="003457FF">
        <w:rPr>
          <w:rFonts w:eastAsia="Times New Roman" w:cstheme="minorHAnsi"/>
          <w:color w:val="666666"/>
          <w:sz w:val="20"/>
          <w:szCs w:val="20"/>
          <w:lang w:val="en-US" w:eastAsia="it-IT"/>
        </w:rPr>
        <w:t>.</w:t>
      </w:r>
    </w:p>
    <w:p w14:paraId="0637290A" w14:textId="1EDDB260"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DATA MANAGEMENT</w:t>
      </w:r>
    </w:p>
    <w:p w14:paraId="0D2E1291" w14:textId="15E9DC81"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CRIF undertakes to use the best practices for managing the Skyminder Service data and information. Furthermore, the CUSTOMER has been made aware that CRIF receives, among other things, the information and data specified in this Contract from third-party providers and will not be held responsible under any circumstances for any incompleteness and/or errors and/or defects that are not attributable to CRIF itself in providing this Skyminder Service.</w:t>
      </w:r>
      <w:r w:rsidR="00280D3A" w:rsidRPr="003457FF">
        <w:rPr>
          <w:rFonts w:eastAsia="Times New Roman" w:cstheme="minorHAnsi"/>
          <w:color w:val="666666"/>
          <w:sz w:val="20"/>
          <w:szCs w:val="20"/>
          <w:lang w:val="en-US" w:eastAsia="it-IT"/>
        </w:rPr>
        <w:t xml:space="preserve"> </w:t>
      </w:r>
    </w:p>
    <w:p w14:paraId="3B8B056A" w14:textId="77777777" w:rsidR="001C46A4" w:rsidRPr="003457FF" w:rsidRDefault="001C46A4" w:rsidP="003457FF">
      <w:pPr>
        <w:pStyle w:val="ListParagraph"/>
        <w:numPr>
          <w:ilvl w:val="1"/>
          <w:numId w:val="4"/>
        </w:numPr>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The </w:t>
      </w:r>
      <w:r w:rsidR="00646926" w:rsidRPr="003457FF">
        <w:rPr>
          <w:rFonts w:eastAsia="Times New Roman" w:cstheme="minorHAnsi"/>
          <w:color w:val="666666"/>
          <w:sz w:val="20"/>
          <w:szCs w:val="20"/>
          <w:lang w:val="en-US" w:eastAsia="it-IT"/>
        </w:rPr>
        <w:t>Skyminder S</w:t>
      </w:r>
      <w:r w:rsidRPr="003457FF">
        <w:rPr>
          <w:rFonts w:eastAsia="Times New Roman" w:cstheme="minorHAnsi"/>
          <w:color w:val="666666"/>
          <w:sz w:val="20"/>
          <w:szCs w:val="20"/>
          <w:lang w:val="en-US" w:eastAsia="it-IT"/>
        </w:rPr>
        <w:t xml:space="preserve">ervice is provided by CRIF on an “as is” basis and without warranties of any kind either express or implied. To the fullest extent permissible pursuant to applicable law, CRIF disclaims all warranties, express or implied, including, but not limited to implied warranties of merchantability and fitness for a particular purpose or any implied warranties arising from course of dealing or usage of trade. </w:t>
      </w:r>
    </w:p>
    <w:p w14:paraId="5F5B8AF3"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Any obstacles to the collection of the data and information caused by the non-availability of the public sources or </w:t>
      </w:r>
      <w:proofErr w:type="gramStart"/>
      <w:r w:rsidRPr="003457FF">
        <w:rPr>
          <w:rFonts w:eastAsia="Times New Roman" w:cstheme="minorHAnsi"/>
          <w:color w:val="666666"/>
          <w:sz w:val="20"/>
          <w:szCs w:val="20"/>
          <w:lang w:val="en-US" w:eastAsia="it-IT"/>
        </w:rPr>
        <w:t>third party</w:t>
      </w:r>
      <w:proofErr w:type="gramEnd"/>
      <w:r w:rsidRPr="003457FF">
        <w:rPr>
          <w:rFonts w:eastAsia="Times New Roman" w:cstheme="minorHAnsi"/>
          <w:color w:val="666666"/>
          <w:sz w:val="20"/>
          <w:szCs w:val="20"/>
          <w:lang w:val="en-US" w:eastAsia="it-IT"/>
        </w:rPr>
        <w:t xml:space="preserve"> providers to provide such data, will not be attributed to CRIF.</w:t>
      </w:r>
    </w:p>
    <w:p w14:paraId="548224A2" w14:textId="4D85B94A" w:rsidR="003457FF" w:rsidRPr="007938F2" w:rsidRDefault="00FD63E7" w:rsidP="007938F2">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The CUSTOMER is aware that the organization and structure of the information within the Skyminder Service are subject to applicable laws and regulations and, therefore, are subject to possible modification and restructuring in case of relevant changes in such laws and regulations. Furthermore, CRIF is authorized to make any changes of a technical nature and/or in the content and/or in the type of information included in the Skyminder Service, that should become necessary for technical reasons, organizational reasons, or for reasons not attributable to CRIF. </w:t>
      </w:r>
    </w:p>
    <w:p w14:paraId="7C357FD9" w14:textId="3DC548AF"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3457FF">
        <w:rPr>
          <w:rFonts w:eastAsia="Times New Roman" w:cstheme="minorHAnsi"/>
          <w:color w:val="666666"/>
          <w:sz w:val="20"/>
          <w:szCs w:val="20"/>
          <w:lang w:eastAsia="it-IT"/>
        </w:rPr>
        <w:t>PAYMENT</w:t>
      </w:r>
    </w:p>
    <w:p w14:paraId="2B76978D"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For accessing the Skyminder Service the CUSTOMER is required to pay the amounts specified in the Order Page, according to the CRIF current fees, which the CUSTOMER declares to know and accept, and in accordance with the methods of payment selected by the CUSTOMER on the Order Page. The amounts are considered to exclude VAT (if applicable) and other duties and expenses related to the provision of the Skyminder Service, with the exception of anything expressly indicated in the Order Page and subsequent amendments pursuant to section</w:t>
      </w:r>
      <w:r w:rsidR="00D56A81" w:rsidRPr="003457FF">
        <w:rPr>
          <w:rFonts w:eastAsia="Times New Roman" w:cstheme="minorHAnsi"/>
          <w:color w:val="666666"/>
          <w:sz w:val="20"/>
          <w:szCs w:val="20"/>
          <w:lang w:val="en-US" w:eastAsia="it-IT"/>
        </w:rPr>
        <w:t xml:space="preserve"> 2.</w:t>
      </w:r>
      <w:r w:rsidRPr="003457FF">
        <w:rPr>
          <w:rFonts w:eastAsia="Times New Roman" w:cstheme="minorHAnsi"/>
          <w:color w:val="666666"/>
          <w:sz w:val="20"/>
          <w:szCs w:val="20"/>
          <w:lang w:val="en-US" w:eastAsia="it-IT"/>
        </w:rPr>
        <w:t>9.</w:t>
      </w:r>
    </w:p>
    <w:p w14:paraId="7FA0CF77"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For each payment made by the CUSTOMER, CRIF will issue an invoice which will be sent to the CUSTOMER via electronic means at the e-mail address provided by the CUSTOMER on the registration form filled out at the time of acceptance of this Contract.</w:t>
      </w:r>
    </w:p>
    <w:p w14:paraId="3CF56A85" w14:textId="78FCFDA3" w:rsidR="00EF3DBB" w:rsidRDefault="00FD63E7" w:rsidP="007938F2">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CRIF reserves the right to change the rates defined in the Order Page whenever the costs for performing the Skyminder Service increase for any reason. In the latter case, CRIF will publish the new current rates in the Order Page. The new prices will be automatically applied after such publication.</w:t>
      </w:r>
    </w:p>
    <w:p w14:paraId="16BA5EE2" w14:textId="77777777" w:rsidR="00522D59" w:rsidRPr="007938F2" w:rsidRDefault="00522D59" w:rsidP="00522D59">
      <w:pPr>
        <w:shd w:val="clear" w:color="auto" w:fill="FFFFFF"/>
        <w:spacing w:before="100" w:beforeAutospacing="1" w:after="240" w:line="240" w:lineRule="auto"/>
        <w:ind w:left="1145"/>
        <w:jc w:val="both"/>
        <w:rPr>
          <w:rFonts w:eastAsia="Times New Roman" w:cstheme="minorHAnsi"/>
          <w:color w:val="666666"/>
          <w:sz w:val="20"/>
          <w:szCs w:val="20"/>
          <w:lang w:val="en-US" w:eastAsia="it-IT"/>
        </w:rPr>
      </w:pPr>
    </w:p>
    <w:p w14:paraId="088817D0" w14:textId="0045ADBD"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3457FF">
        <w:rPr>
          <w:rFonts w:eastAsia="Times New Roman" w:cstheme="minorHAnsi"/>
          <w:color w:val="666666"/>
          <w:sz w:val="20"/>
          <w:szCs w:val="20"/>
          <w:lang w:eastAsia="it-IT"/>
        </w:rPr>
        <w:lastRenderedPageBreak/>
        <w:t>TERM OF CONTRACT</w:t>
      </w:r>
    </w:p>
    <w:p w14:paraId="04E490F5" w14:textId="42587A6E" w:rsidR="00FD63E7" w:rsidRPr="007938F2" w:rsidRDefault="00FD63E7" w:rsidP="007938F2">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 xml:space="preserve">This Contract will be effective as of the date of online registration and completion by the CUSTOMER of the acceptance procedure on the Website ("Effective Date") and shall continue </w:t>
      </w:r>
      <w:r w:rsidR="00EF327E" w:rsidRPr="007938F2">
        <w:rPr>
          <w:rFonts w:eastAsia="Times New Roman" w:cstheme="minorHAnsi"/>
          <w:color w:val="666666"/>
          <w:sz w:val="20"/>
          <w:szCs w:val="20"/>
          <w:lang w:val="en-US" w:eastAsia="it-IT"/>
        </w:rPr>
        <w:t>until it is</w:t>
      </w:r>
      <w:r w:rsidRPr="007938F2">
        <w:rPr>
          <w:rFonts w:eastAsia="Times New Roman" w:cstheme="minorHAnsi"/>
          <w:color w:val="666666"/>
          <w:sz w:val="20"/>
          <w:szCs w:val="20"/>
          <w:lang w:val="en-US" w:eastAsia="it-IT"/>
        </w:rPr>
        <w:t xml:space="preserve"> terminated according to section 10. Upon expiration of the abovementioned term</w:t>
      </w:r>
      <w:r w:rsidR="007938F2" w:rsidRPr="007938F2">
        <w:rPr>
          <w:rFonts w:eastAsia="Times New Roman" w:cstheme="minorHAnsi"/>
          <w:color w:val="666666"/>
          <w:sz w:val="20"/>
          <w:szCs w:val="20"/>
          <w:lang w:val="en-US" w:eastAsia="it-IT"/>
        </w:rPr>
        <w:t xml:space="preserve">, if the CUSTOMER wishes to reactivate its Account in order to restart to use the Skyminder Service, it shall send a written request to CRIF to the following email address: activations@skyminder.com and shall sign the new contract that will be sent to </w:t>
      </w:r>
      <w:r w:rsidR="00153594">
        <w:rPr>
          <w:rFonts w:eastAsia="Times New Roman" w:cstheme="minorHAnsi"/>
          <w:color w:val="666666"/>
          <w:sz w:val="20"/>
          <w:szCs w:val="20"/>
          <w:lang w:val="en-US" w:eastAsia="it-IT"/>
        </w:rPr>
        <w:t>it</w:t>
      </w:r>
      <w:r w:rsidR="007938F2" w:rsidRPr="007938F2">
        <w:rPr>
          <w:rFonts w:eastAsia="Times New Roman" w:cstheme="minorHAnsi"/>
          <w:color w:val="666666"/>
          <w:sz w:val="20"/>
          <w:szCs w:val="20"/>
          <w:lang w:val="en-US" w:eastAsia="it-IT"/>
        </w:rPr>
        <w:t xml:space="preserve"> by CRIF. At the end of this procedure, CRIF shall reactivate the CUSTOMER’s Account within a reasonable time. It is understood between the Parties that CRIF reserves the right to refuse, at its sole discretion, the CUSTOMER's request for reactivation.</w:t>
      </w:r>
      <w:r w:rsidRPr="007938F2">
        <w:rPr>
          <w:rFonts w:eastAsia="Times New Roman" w:cstheme="minorHAnsi"/>
          <w:color w:val="666666"/>
          <w:sz w:val="20"/>
          <w:szCs w:val="20"/>
          <w:lang w:val="en-US" w:eastAsia="it-IT"/>
        </w:rPr>
        <w:t> </w:t>
      </w:r>
    </w:p>
    <w:p w14:paraId="4F99C14C" w14:textId="77777777"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3457FF">
        <w:rPr>
          <w:rFonts w:eastAsia="Times New Roman" w:cstheme="minorHAnsi"/>
          <w:color w:val="666666"/>
          <w:sz w:val="20"/>
          <w:szCs w:val="20"/>
          <w:lang w:eastAsia="it-IT"/>
        </w:rPr>
        <w:t>OBLIGATIONS AND RESPONSIBILITIES OF CRIF</w:t>
      </w:r>
    </w:p>
    <w:p w14:paraId="10016A80" w14:textId="77777777" w:rsidR="00FD63E7" w:rsidRPr="003457FF" w:rsidRDefault="00FD63E7" w:rsidP="00247443">
      <w:pPr>
        <w:numPr>
          <w:ilvl w:val="1"/>
          <w:numId w:val="4"/>
        </w:numPr>
        <w:shd w:val="clear" w:color="auto" w:fill="FFFFFF"/>
        <w:spacing w:before="100" w:beforeAutospacing="1" w:after="75"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CRIF will be able to make any changes deemed necessary or appropriate to the structure of the </w:t>
      </w:r>
      <w:proofErr w:type="gramStart"/>
      <w:r w:rsidRPr="003457FF">
        <w:rPr>
          <w:rFonts w:eastAsia="Times New Roman" w:cstheme="minorHAnsi"/>
          <w:color w:val="666666"/>
          <w:sz w:val="20"/>
          <w:szCs w:val="20"/>
          <w:lang w:val="en-US" w:eastAsia="it-IT"/>
        </w:rPr>
        <w:t>reports</w:t>
      </w:r>
      <w:proofErr w:type="gramEnd"/>
      <w:r w:rsidRPr="003457FF">
        <w:rPr>
          <w:rFonts w:eastAsia="Times New Roman" w:cstheme="minorHAnsi"/>
          <w:color w:val="666666"/>
          <w:sz w:val="20"/>
          <w:szCs w:val="20"/>
          <w:lang w:val="en-US" w:eastAsia="it-IT"/>
        </w:rPr>
        <w:t xml:space="preserve"> information provided, without any objection being opposed by the CUSTOMER.</w:t>
      </w:r>
    </w:p>
    <w:p w14:paraId="215F7A75"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CRIF will not be held responsible for damages of any kind and for any reason that is incurred by the CUSTOMER or third parties in relation to this Contract or to the services described herein, due to unforeseeable events, force majeure, incorrect functioning of the national and international data and telephone networks and/or the incorrect functioning of the equipment used by the CUSTOMER.</w:t>
      </w:r>
      <w:r w:rsidR="00A96917" w:rsidRPr="003457FF">
        <w:rPr>
          <w:rFonts w:eastAsia="Times New Roman" w:cstheme="minorHAnsi"/>
          <w:color w:val="666666"/>
          <w:sz w:val="20"/>
          <w:szCs w:val="20"/>
          <w:lang w:val="en-US" w:eastAsia="it-IT"/>
        </w:rPr>
        <w:t xml:space="preserve"> </w:t>
      </w:r>
    </w:p>
    <w:p w14:paraId="66E998B1" w14:textId="2800BBE3"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CRIF, which receives information originating from public archives and/or other sources processed by specialized third party providers, will not be held responsible under any circumstances for any errors, incompleteness, or any other defects in connection with the information and data provided. Specifically, CRIF will not be held responsible, either directly or indirectly, with regard to the content of the information or for any damage resulting from such errors, incompleteness or defects or, in any case, for reasons beyond its control. Without prejudice to the provisions of this section, CRIF shall be considered responsible solely for direct damages (excluding indirect, incidental or consequential damages such as, without limitation, loss of profit) caused to the CUSTOMER as a result of malicious intentions or gross negligence of CRIF in the performance of the Skyminder</w:t>
      </w:r>
      <w:r w:rsidR="00EF327E">
        <w:rPr>
          <w:rFonts w:eastAsia="Times New Roman" w:cstheme="minorHAnsi"/>
          <w:color w:val="666666"/>
          <w:sz w:val="20"/>
          <w:szCs w:val="20"/>
          <w:lang w:val="en-US" w:eastAsia="it-IT"/>
        </w:rPr>
        <w:t xml:space="preserve"> Service.</w:t>
      </w:r>
    </w:p>
    <w:p w14:paraId="2A93B55D" w14:textId="7C8CC7D5"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CRIF is exempt from all responsibility following the use by the CUSTOMER and/or by their successors in title of the information and data provided within the Skyminder Service, specifically, but without any exclusion whatsoever, in case of use that does not conform with the laws in force and/or the methods and/or the terms and conditions specified in this Contract; specifically, it will not be held responsible in any manner for any decisions and/or evaluations made by the CUSTOMER on the basis of the information and data from the Skyminder Service.</w:t>
      </w:r>
    </w:p>
    <w:p w14:paraId="712AE67F" w14:textId="4D39D3B4" w:rsidR="00FD63E7" w:rsidRPr="007938F2" w:rsidRDefault="00FD63E7" w:rsidP="007938F2">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CRIF does not assume any obligation or give any guarantee not expressly included in this Contract. </w:t>
      </w:r>
    </w:p>
    <w:p w14:paraId="15D98376" w14:textId="77777777" w:rsidR="00FD63E7" w:rsidRPr="003457FF" w:rsidRDefault="00FD63E7" w:rsidP="003457FF">
      <w:pPr>
        <w:numPr>
          <w:ilvl w:val="0"/>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OBLIGATIONS AND RESPONSIBILITIES OF THE CUSTOMER</w:t>
      </w:r>
    </w:p>
    <w:p w14:paraId="7245759A" w14:textId="77777777" w:rsidR="00FD63E7" w:rsidRPr="007938F2"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The CUSTOMER guarantees (i) that it is an entity lawfully conducting business activity, such as a company or an individual entrepreneur, who uses the Skyminder Service exclusively in the context of his business or professional activities; (ii) that the data provided for the stipulation of the Contract are truthful, correct, and up-to-date; the violation of this guarantee constitutes cause for the immediate termination of this Contract and gives CRIF the right to definitively retain the price paid as a penalty, without prejudice to the right to demand further damages.</w:t>
      </w:r>
    </w:p>
    <w:p w14:paraId="6DBD9A17"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Any changes to the data provided, that is, the postal address and the e-mail address, must be promptly reported to CRIF to allow them to update said data; if the CUSTOMER does not promptly report such changes, any claim and/or responsibility could be opposed by CRIF.</w:t>
      </w:r>
    </w:p>
    <w:p w14:paraId="1DCD5C05" w14:textId="1AF3A286"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undertakes to use the information and the data from the Skyminder Service diligently and not to transfer for any reason, reuse, resell, and/or make available to third parties the information from the Skyminder</w:t>
      </w:r>
      <w:r w:rsidR="00247572">
        <w:rPr>
          <w:rFonts w:eastAsia="Times New Roman" w:cstheme="minorHAnsi"/>
          <w:color w:val="666666"/>
          <w:sz w:val="20"/>
          <w:szCs w:val="20"/>
          <w:lang w:val="en-US" w:eastAsia="it-IT"/>
        </w:rPr>
        <w:t xml:space="preserve"> Service.</w:t>
      </w:r>
      <w:r w:rsidRPr="003457FF">
        <w:rPr>
          <w:rFonts w:eastAsia="Times New Roman" w:cstheme="minorHAnsi"/>
          <w:color w:val="666666"/>
          <w:sz w:val="20"/>
          <w:szCs w:val="20"/>
          <w:lang w:val="en-US" w:eastAsia="it-IT"/>
        </w:rPr>
        <w:t xml:space="preserve"> The CUSTOMER is not authorized to disclose the information from the Skyminder Service, releasing CRIF from any improper or non-compliant use of said information by the CUSTOMER.</w:t>
      </w:r>
    </w:p>
    <w:p w14:paraId="6A4FE270" w14:textId="77777777" w:rsidR="003563EC" w:rsidRPr="003457FF" w:rsidRDefault="003563EC"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may order and use the Compliance Check Reports solely for the purposes of meeting regulatory compliance requirements regarding anti-money laundering, counter-terrorism financing, fraud risk management and anti-bribery or corruption. It being understood that CUSTOMER’s use of the Compliance Check Reports shall be for only lawful and legitimate business purposes, including those specified above in connection with a specific information request, relating to its business. The C</w:t>
      </w:r>
      <w:r w:rsidR="004E29E3" w:rsidRPr="003457FF">
        <w:rPr>
          <w:rFonts w:eastAsia="Times New Roman" w:cstheme="minorHAnsi"/>
          <w:color w:val="666666"/>
          <w:sz w:val="20"/>
          <w:szCs w:val="20"/>
          <w:lang w:val="en-US" w:eastAsia="it-IT"/>
        </w:rPr>
        <w:t xml:space="preserve">USTOMER </w:t>
      </w:r>
      <w:r w:rsidRPr="003457FF">
        <w:rPr>
          <w:rFonts w:eastAsia="Times New Roman" w:cstheme="minorHAnsi"/>
          <w:color w:val="666666"/>
          <w:sz w:val="20"/>
          <w:szCs w:val="20"/>
          <w:lang w:val="en-US" w:eastAsia="it-IT"/>
        </w:rPr>
        <w:t xml:space="preserve">shall not use the Compliance Check Reports for marketing or employment screening purposes, nor shall </w:t>
      </w:r>
      <w:r w:rsidRPr="003457FF">
        <w:rPr>
          <w:rFonts w:eastAsia="Times New Roman" w:cstheme="minorHAnsi"/>
          <w:color w:val="666666"/>
          <w:sz w:val="20"/>
          <w:szCs w:val="20"/>
          <w:lang w:val="en-US" w:eastAsia="it-IT"/>
        </w:rPr>
        <w:lastRenderedPageBreak/>
        <w:t xml:space="preserve">the </w:t>
      </w:r>
      <w:r w:rsidR="004E29E3" w:rsidRPr="003457FF">
        <w:rPr>
          <w:rFonts w:eastAsia="Times New Roman" w:cstheme="minorHAnsi"/>
          <w:color w:val="666666"/>
          <w:sz w:val="20"/>
          <w:szCs w:val="20"/>
          <w:lang w:val="en-US" w:eastAsia="it-IT"/>
        </w:rPr>
        <w:t>CUSTOMER</w:t>
      </w:r>
      <w:r w:rsidRPr="003457FF">
        <w:rPr>
          <w:rFonts w:eastAsia="Times New Roman" w:cstheme="minorHAnsi"/>
          <w:color w:val="666666"/>
          <w:sz w:val="20"/>
          <w:szCs w:val="20"/>
          <w:lang w:val="en-US" w:eastAsia="it-IT"/>
        </w:rPr>
        <w:t xml:space="preserve"> use any information contained in the Compliance Check Reports for a purpose not otherwise authorized in this </w:t>
      </w:r>
      <w:r w:rsidR="00672687" w:rsidRPr="003457FF">
        <w:rPr>
          <w:rFonts w:eastAsia="Times New Roman" w:cstheme="minorHAnsi"/>
          <w:color w:val="666666"/>
          <w:sz w:val="20"/>
          <w:szCs w:val="20"/>
          <w:lang w:val="en-US" w:eastAsia="it-IT"/>
        </w:rPr>
        <w:t>Contract</w:t>
      </w:r>
      <w:r w:rsidRPr="003457FF">
        <w:rPr>
          <w:rFonts w:eastAsia="Times New Roman" w:cstheme="minorHAnsi"/>
          <w:color w:val="666666"/>
          <w:sz w:val="20"/>
          <w:szCs w:val="20"/>
          <w:lang w:val="en-US" w:eastAsia="it-IT"/>
        </w:rPr>
        <w:t>.</w:t>
      </w:r>
    </w:p>
    <w:p w14:paraId="15AECC7D" w14:textId="77777777"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undertakes to keep, in a safe and confidential manner, the identification code and the access key provided by CRIF; the violation of this obligation may result in the automatic termination of this Contract, without prejudice to the right of CRIF to definitively retain the amounts already paid by the CUSTOMER as a penalty, without prejudice to the right to demand further damages.</w:t>
      </w:r>
    </w:p>
    <w:p w14:paraId="6DE79D2A" w14:textId="7C4A666D" w:rsidR="00FD63E7" w:rsidRPr="003457FF" w:rsidRDefault="00FD63E7" w:rsidP="003457FF">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Should the confidentiality of the access key be compromised for any reason (theft, loss, etc.), the CUSTOMER is required to</w:t>
      </w:r>
      <w:r w:rsidR="0052244A">
        <w:rPr>
          <w:rFonts w:eastAsia="Times New Roman" w:cstheme="minorHAnsi"/>
          <w:color w:val="666666"/>
          <w:sz w:val="20"/>
          <w:szCs w:val="20"/>
          <w:lang w:val="en-US" w:eastAsia="it-IT"/>
        </w:rPr>
        <w:t xml:space="preserve">: i) immediately change the access key through the </w:t>
      </w:r>
      <w:r w:rsidR="0052244A" w:rsidRPr="003457FF">
        <w:rPr>
          <w:rFonts w:eastAsia="Times New Roman" w:cstheme="minorHAnsi"/>
          <w:color w:val="666666"/>
          <w:sz w:val="20"/>
          <w:szCs w:val="20"/>
          <w:lang w:val="en-US" w:eastAsia="it-IT"/>
        </w:rPr>
        <w:t>Website</w:t>
      </w:r>
      <w:r w:rsidR="006C3A62">
        <w:rPr>
          <w:rFonts w:eastAsia="Times New Roman" w:cstheme="minorHAnsi"/>
          <w:color w:val="666666"/>
          <w:sz w:val="20"/>
          <w:szCs w:val="20"/>
          <w:lang w:val="en-US" w:eastAsia="it-IT"/>
        </w:rPr>
        <w:t xml:space="preserve"> and ii)</w:t>
      </w:r>
      <w:r w:rsidRPr="003457FF">
        <w:rPr>
          <w:rFonts w:eastAsia="Times New Roman" w:cstheme="minorHAnsi"/>
          <w:color w:val="666666"/>
          <w:sz w:val="20"/>
          <w:szCs w:val="20"/>
          <w:lang w:val="en-US" w:eastAsia="it-IT"/>
        </w:rPr>
        <w:t xml:space="preserve"> immediately inform CRIF of this situation by any means as soon as they get </w:t>
      </w:r>
      <w:r w:rsidRPr="00153594">
        <w:rPr>
          <w:rFonts w:eastAsia="Times New Roman" w:cstheme="minorHAnsi"/>
          <w:color w:val="666666"/>
          <w:sz w:val="20"/>
          <w:szCs w:val="20"/>
          <w:lang w:val="en-US" w:eastAsia="it-IT"/>
        </w:rPr>
        <w:t xml:space="preserve">informed, and then confirm this notification by sending a </w:t>
      </w:r>
      <w:r w:rsidR="00153594" w:rsidRPr="00153594">
        <w:rPr>
          <w:rFonts w:eastAsia="Times New Roman" w:cstheme="minorHAnsi"/>
          <w:color w:val="666666"/>
          <w:sz w:val="20"/>
          <w:szCs w:val="20"/>
          <w:lang w:val="en-US" w:eastAsia="it-IT"/>
        </w:rPr>
        <w:t>certified electronic mail</w:t>
      </w:r>
      <w:r w:rsidR="00153594" w:rsidRPr="00153594" w:rsidDel="00153594">
        <w:rPr>
          <w:rFonts w:eastAsia="Times New Roman" w:cstheme="minorHAnsi"/>
          <w:color w:val="666666"/>
          <w:sz w:val="20"/>
          <w:szCs w:val="20"/>
          <w:lang w:val="en-US" w:eastAsia="it-IT"/>
        </w:rPr>
        <w:t xml:space="preserve"> </w:t>
      </w:r>
      <w:r w:rsidR="00153594" w:rsidRPr="00153594">
        <w:rPr>
          <w:rFonts w:eastAsia="Times New Roman" w:cstheme="minorHAnsi"/>
          <w:color w:val="666666"/>
          <w:sz w:val="20"/>
          <w:szCs w:val="20"/>
          <w:lang w:val="en-US" w:eastAsia="it-IT"/>
        </w:rPr>
        <w:t>(or</w:t>
      </w:r>
      <w:r w:rsidR="00153594">
        <w:rPr>
          <w:rFonts w:eastAsia="Times New Roman" w:cstheme="minorHAnsi"/>
          <w:color w:val="666666"/>
          <w:sz w:val="20"/>
          <w:szCs w:val="20"/>
          <w:lang w:val="en-US" w:eastAsia="it-IT"/>
        </w:rPr>
        <w:t xml:space="preserve"> equivalent method</w:t>
      </w:r>
      <w:r w:rsidRPr="00153594">
        <w:rPr>
          <w:rFonts w:eastAsia="Times New Roman" w:cstheme="minorHAnsi"/>
          <w:color w:val="666666"/>
          <w:sz w:val="20"/>
          <w:szCs w:val="20"/>
          <w:lang w:val="en-US" w:eastAsia="it-IT"/>
        </w:rPr>
        <w:t xml:space="preserve"> with acknowledgement of receipt</w:t>
      </w:r>
      <w:r w:rsidR="00153594">
        <w:rPr>
          <w:rFonts w:eastAsia="Times New Roman" w:cstheme="minorHAnsi"/>
          <w:color w:val="666666"/>
          <w:sz w:val="20"/>
          <w:szCs w:val="20"/>
          <w:lang w:val="en-US" w:eastAsia="it-IT"/>
        </w:rPr>
        <w:t>)</w:t>
      </w:r>
      <w:r w:rsidRPr="00153594">
        <w:rPr>
          <w:rFonts w:eastAsia="Times New Roman" w:cstheme="minorHAnsi"/>
          <w:color w:val="666666"/>
          <w:sz w:val="20"/>
          <w:szCs w:val="20"/>
          <w:lang w:val="en-US" w:eastAsia="it-IT"/>
        </w:rPr>
        <w:t xml:space="preserve"> within 24 hours. It is understood that the CUSTOMER is</w:t>
      </w:r>
      <w:r w:rsidRPr="003457FF">
        <w:rPr>
          <w:rFonts w:eastAsia="Times New Roman" w:cstheme="minorHAnsi"/>
          <w:color w:val="666666"/>
          <w:sz w:val="20"/>
          <w:szCs w:val="20"/>
          <w:lang w:val="en-US" w:eastAsia="it-IT"/>
        </w:rPr>
        <w:t xml:space="preserve"> considered responsible for any purchase made until 10:00 a.m. of the first working day after CRIF receives the </w:t>
      </w:r>
      <w:r w:rsidR="00153594">
        <w:rPr>
          <w:rFonts w:eastAsia="Times New Roman" w:cstheme="minorHAnsi"/>
          <w:color w:val="666666"/>
          <w:sz w:val="20"/>
          <w:szCs w:val="20"/>
          <w:lang w:val="en-US" w:eastAsia="it-IT"/>
        </w:rPr>
        <w:t>c</w:t>
      </w:r>
      <w:r w:rsidR="00153594" w:rsidRPr="00153594">
        <w:rPr>
          <w:rFonts w:eastAsia="Times New Roman" w:cstheme="minorHAnsi"/>
          <w:color w:val="666666"/>
          <w:sz w:val="20"/>
          <w:szCs w:val="20"/>
          <w:lang w:val="en-US" w:eastAsia="it-IT"/>
        </w:rPr>
        <w:t>ertified electronic mail</w:t>
      </w:r>
      <w:r w:rsidRPr="003457FF">
        <w:rPr>
          <w:rFonts w:eastAsia="Times New Roman" w:cstheme="minorHAnsi"/>
          <w:color w:val="666666"/>
          <w:sz w:val="20"/>
          <w:szCs w:val="20"/>
          <w:lang w:val="en-US" w:eastAsia="it-IT"/>
        </w:rPr>
        <w:t xml:space="preserve">. </w:t>
      </w:r>
      <w:r w:rsidR="0052244A">
        <w:rPr>
          <w:rFonts w:eastAsia="Times New Roman" w:cstheme="minorHAnsi"/>
          <w:color w:val="666666"/>
          <w:sz w:val="20"/>
          <w:szCs w:val="20"/>
          <w:lang w:val="en-US" w:eastAsia="it-IT"/>
        </w:rPr>
        <w:t>If the CUSTOMER is unable to change the access k</w:t>
      </w:r>
      <w:r w:rsidR="006C3A62">
        <w:rPr>
          <w:rFonts w:eastAsia="Times New Roman" w:cstheme="minorHAnsi"/>
          <w:color w:val="666666"/>
          <w:sz w:val="20"/>
          <w:szCs w:val="20"/>
          <w:lang w:val="en-US" w:eastAsia="it-IT"/>
        </w:rPr>
        <w:t>e</w:t>
      </w:r>
      <w:r w:rsidR="0052244A">
        <w:rPr>
          <w:rFonts w:eastAsia="Times New Roman" w:cstheme="minorHAnsi"/>
          <w:color w:val="666666"/>
          <w:sz w:val="20"/>
          <w:szCs w:val="20"/>
          <w:lang w:val="en-US" w:eastAsia="it-IT"/>
        </w:rPr>
        <w:t>y as per section 8.6.i) above</w:t>
      </w:r>
      <w:r w:rsidR="006C3A62">
        <w:rPr>
          <w:rFonts w:eastAsia="Times New Roman" w:cstheme="minorHAnsi"/>
          <w:color w:val="666666"/>
          <w:sz w:val="20"/>
          <w:szCs w:val="20"/>
          <w:lang w:val="en-US" w:eastAsia="it-IT"/>
        </w:rPr>
        <w:t xml:space="preserve"> and</w:t>
      </w:r>
      <w:r w:rsidR="0052244A">
        <w:rPr>
          <w:rFonts w:eastAsia="Times New Roman" w:cstheme="minorHAnsi"/>
          <w:color w:val="666666"/>
          <w:sz w:val="20"/>
          <w:szCs w:val="20"/>
          <w:lang w:val="en-US" w:eastAsia="it-IT"/>
        </w:rPr>
        <w:t xml:space="preserve"> at its request within the abovementioned certif</w:t>
      </w:r>
      <w:r w:rsidR="006C3A62">
        <w:rPr>
          <w:rFonts w:eastAsia="Times New Roman" w:cstheme="minorHAnsi"/>
          <w:color w:val="666666"/>
          <w:sz w:val="20"/>
          <w:szCs w:val="20"/>
          <w:lang w:val="en-US" w:eastAsia="it-IT"/>
        </w:rPr>
        <w:t>ied electronic mail</w:t>
      </w:r>
      <w:r w:rsidR="0052244A">
        <w:rPr>
          <w:rFonts w:eastAsia="Times New Roman" w:cstheme="minorHAnsi"/>
          <w:color w:val="666666"/>
          <w:sz w:val="20"/>
          <w:szCs w:val="20"/>
          <w:lang w:val="en-US" w:eastAsia="it-IT"/>
        </w:rPr>
        <w:t>,</w:t>
      </w:r>
      <w:r w:rsidR="00153594">
        <w:rPr>
          <w:rFonts w:eastAsia="Times New Roman" w:cstheme="minorHAnsi"/>
          <w:color w:val="666666"/>
          <w:sz w:val="20"/>
          <w:szCs w:val="20"/>
          <w:lang w:val="en-US" w:eastAsia="it-IT"/>
        </w:rPr>
        <w:t xml:space="preserve"> </w:t>
      </w:r>
      <w:r w:rsidRPr="003457FF">
        <w:rPr>
          <w:rFonts w:eastAsia="Times New Roman" w:cstheme="minorHAnsi"/>
          <w:color w:val="666666"/>
          <w:sz w:val="20"/>
          <w:szCs w:val="20"/>
          <w:lang w:val="en-US" w:eastAsia="it-IT"/>
        </w:rPr>
        <w:t>CRIF undertakes to deactivate the access key as soon as possible.</w:t>
      </w:r>
      <w:r w:rsidR="00153594">
        <w:rPr>
          <w:rFonts w:eastAsia="Times New Roman" w:cstheme="minorHAnsi"/>
          <w:color w:val="666666"/>
          <w:sz w:val="20"/>
          <w:szCs w:val="20"/>
          <w:lang w:val="en-US" w:eastAsia="it-IT"/>
        </w:rPr>
        <w:t xml:space="preserve"> </w:t>
      </w:r>
      <w:r w:rsidR="00672687" w:rsidRPr="003457FF">
        <w:rPr>
          <w:rFonts w:eastAsia="Times New Roman" w:cstheme="minorHAnsi"/>
          <w:color w:val="666666"/>
          <w:sz w:val="20"/>
          <w:szCs w:val="20"/>
          <w:lang w:val="en-US" w:eastAsia="it-IT"/>
        </w:rPr>
        <w:t>In addition, the CUSTOMER may be required to comply with additional terms and conditions set forth by the information providers for the access to certain contents, as displayed and notified to the CUSTOMER in the personal account from time to time. Such additional terms and conditions shall be deemed to be part of this Contract.</w:t>
      </w:r>
    </w:p>
    <w:p w14:paraId="69855894" w14:textId="77777777" w:rsidR="005B24B3" w:rsidRPr="003457FF" w:rsidRDefault="005B24B3" w:rsidP="007938F2">
      <w:pPr>
        <w:numPr>
          <w:ilvl w:val="1"/>
          <w:numId w:val="4"/>
        </w:num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The Client hereby agrees not to use the </w:t>
      </w:r>
      <w:r w:rsidR="00646926" w:rsidRPr="003457FF">
        <w:rPr>
          <w:rFonts w:eastAsia="Times New Roman" w:cstheme="minorHAnsi"/>
          <w:color w:val="666666"/>
          <w:sz w:val="20"/>
          <w:szCs w:val="20"/>
          <w:lang w:val="en-US" w:eastAsia="it-IT"/>
        </w:rPr>
        <w:t xml:space="preserve">Skyminder </w:t>
      </w:r>
      <w:r w:rsidRPr="003457FF">
        <w:rPr>
          <w:rFonts w:eastAsia="Times New Roman" w:cstheme="minorHAnsi"/>
          <w:color w:val="666666"/>
          <w:sz w:val="20"/>
          <w:szCs w:val="20"/>
          <w:lang w:val="en-US" w:eastAsia="it-IT"/>
        </w:rPr>
        <w:t>Service or related communication services to:</w:t>
      </w:r>
    </w:p>
    <w:p w14:paraId="3BA41D94" w14:textId="77777777" w:rsidR="005B24B3" w:rsidRPr="003457FF" w:rsidRDefault="009F0118" w:rsidP="007938F2">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a</w:t>
      </w:r>
      <w:r w:rsidR="005B24B3" w:rsidRPr="003457FF">
        <w:rPr>
          <w:rFonts w:eastAsia="Times New Roman" w:cstheme="minorHAnsi"/>
          <w:color w:val="666666"/>
          <w:sz w:val="20"/>
          <w:szCs w:val="20"/>
          <w:lang w:val="en-US" w:eastAsia="it-IT"/>
        </w:rPr>
        <w:t>) send or forward messages or communications which are abusive, offensive, obscene, or of such nature to give intentionally offence to any recipient;</w:t>
      </w:r>
    </w:p>
    <w:p w14:paraId="220F7B41" w14:textId="77777777" w:rsidR="005B24B3" w:rsidRPr="003457FF" w:rsidRDefault="009F0118" w:rsidP="007938F2">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b</w:t>
      </w:r>
      <w:r w:rsidR="005B24B3" w:rsidRPr="003457FF">
        <w:rPr>
          <w:rFonts w:eastAsia="Times New Roman" w:cstheme="minorHAnsi"/>
          <w:color w:val="666666"/>
          <w:sz w:val="20"/>
          <w:szCs w:val="20"/>
          <w:lang w:val="en-US" w:eastAsia="it-IT"/>
        </w:rPr>
        <w:t>) send or forward messages which promote, sell or advertise any product or service to any recipients; and/or</w:t>
      </w:r>
    </w:p>
    <w:p w14:paraId="46F820D7" w14:textId="77777777" w:rsidR="005B24B3" w:rsidRPr="003457FF" w:rsidRDefault="009F0118" w:rsidP="007938F2">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c</w:t>
      </w:r>
      <w:r w:rsidR="005B24B3" w:rsidRPr="003457FF">
        <w:rPr>
          <w:rFonts w:eastAsia="Times New Roman" w:cstheme="minorHAnsi"/>
          <w:color w:val="666666"/>
          <w:sz w:val="20"/>
          <w:szCs w:val="20"/>
          <w:lang w:val="en-US" w:eastAsia="it-IT"/>
        </w:rPr>
        <w:t>) send or forward files or other material which is affected by viruses or similar threats;</w:t>
      </w:r>
    </w:p>
    <w:p w14:paraId="3810A2BC" w14:textId="77777777" w:rsidR="00FD63E7" w:rsidRPr="003457FF" w:rsidRDefault="00FD63E7" w:rsidP="007938F2">
      <w:pPr>
        <w:numPr>
          <w:ilvl w:val="1"/>
          <w:numId w:val="4"/>
        </w:numPr>
        <w:shd w:val="clear" w:color="auto" w:fill="FFFFFF"/>
        <w:spacing w:before="120" w:after="0"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is responsible for any damage resulting if:</w:t>
      </w:r>
    </w:p>
    <w:p w14:paraId="713FDCD6" w14:textId="77777777" w:rsidR="00FD63E7" w:rsidRPr="003457FF" w:rsidRDefault="00FD63E7" w:rsidP="007938F2">
      <w:pPr>
        <w:numPr>
          <w:ilvl w:val="0"/>
          <w:numId w:val="9"/>
        </w:numPr>
        <w:shd w:val="clear" w:color="auto" w:fill="FFFFFF"/>
        <w:tabs>
          <w:tab w:val="clear" w:pos="950"/>
          <w:tab w:val="num" w:pos="1418"/>
        </w:tabs>
        <w:spacing w:after="0" w:line="240" w:lineRule="auto"/>
        <w:ind w:left="1134" w:firstLine="0"/>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it uses the data and information from the Skyminder Service to upset, abuse, limit, or, in any case, violate the rights of interested third parties and/or, in any case, not in line with the purpose of the Skyminder Service and not in compliance with the current regulations regarding the protection of personal data;</w:t>
      </w:r>
    </w:p>
    <w:p w14:paraId="3A07F614" w14:textId="77777777" w:rsidR="00FD63E7" w:rsidRPr="003457FF" w:rsidRDefault="00FD63E7" w:rsidP="007938F2">
      <w:pPr>
        <w:numPr>
          <w:ilvl w:val="0"/>
          <w:numId w:val="9"/>
        </w:numPr>
        <w:shd w:val="clear" w:color="auto" w:fill="FFFFFF"/>
        <w:spacing w:after="0" w:line="240" w:lineRule="auto"/>
        <w:ind w:left="924" w:firstLine="210"/>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it uses brands, names, and/or logos belonging to CRIF;</w:t>
      </w:r>
    </w:p>
    <w:p w14:paraId="5E782C50" w14:textId="77777777" w:rsidR="00FD63E7" w:rsidRPr="003457FF" w:rsidRDefault="00FD63E7" w:rsidP="007938F2">
      <w:pPr>
        <w:numPr>
          <w:ilvl w:val="0"/>
          <w:numId w:val="9"/>
        </w:numPr>
        <w:shd w:val="clear" w:color="auto" w:fill="FFFFFF"/>
        <w:spacing w:after="0" w:line="240" w:lineRule="auto"/>
        <w:ind w:left="924" w:firstLine="210"/>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it allows unauthorized people to use the identification code and the access key;</w:t>
      </w:r>
    </w:p>
    <w:p w14:paraId="4348EB1A" w14:textId="77777777" w:rsidR="00FD63E7" w:rsidRPr="003457FF" w:rsidRDefault="00FD63E7" w:rsidP="007938F2">
      <w:pPr>
        <w:numPr>
          <w:ilvl w:val="0"/>
          <w:numId w:val="9"/>
        </w:numPr>
        <w:shd w:val="clear" w:color="auto" w:fill="FFFFFF"/>
        <w:spacing w:after="0" w:line="240" w:lineRule="auto"/>
        <w:ind w:left="924" w:firstLine="210"/>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it introduces and/or uses files or other material containing incorrect data and/or viruses;</w:t>
      </w:r>
    </w:p>
    <w:p w14:paraId="5F702FD1" w14:textId="77777777" w:rsidR="00FD63E7" w:rsidRPr="003457FF" w:rsidRDefault="00FD63E7" w:rsidP="007938F2">
      <w:pPr>
        <w:numPr>
          <w:ilvl w:val="0"/>
          <w:numId w:val="9"/>
        </w:numPr>
        <w:shd w:val="clear" w:color="auto" w:fill="FFFFFF"/>
        <w:spacing w:before="100" w:beforeAutospacing="1" w:after="75" w:line="240" w:lineRule="auto"/>
        <w:ind w:firstLine="206"/>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it violates the contractual provisions for which it is responsible.</w:t>
      </w:r>
    </w:p>
    <w:p w14:paraId="6DE749ED" w14:textId="77777777" w:rsidR="002665C8" w:rsidRPr="003457FF" w:rsidRDefault="002665C8" w:rsidP="007938F2">
      <w:pPr>
        <w:numPr>
          <w:ilvl w:val="1"/>
          <w:numId w:val="4"/>
        </w:numPr>
        <w:shd w:val="clear" w:color="auto" w:fill="FFFFFF"/>
        <w:spacing w:after="75"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CUSTOMER further agrees to indemnify, defend and hold harmless CRIF and the information providers from any and all claims, damages, liabilities, costs, charges, and expenses, including attorneys’ fees, arising out of any breach of this Contract by the CUSTOMER, including any use of the business information and/or of the reports and/or of any other content which is not expressly authorized under this Contract, including without limitation any violation of copyrights belonging to third parties.</w:t>
      </w:r>
    </w:p>
    <w:p w14:paraId="30F32A8D" w14:textId="6CB74D1D" w:rsidR="00FD63E7" w:rsidRPr="007938F2" w:rsidRDefault="00FD63E7" w:rsidP="007938F2">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7938F2">
        <w:rPr>
          <w:rFonts w:eastAsia="Times New Roman" w:cstheme="minorHAnsi"/>
          <w:color w:val="666666"/>
          <w:sz w:val="20"/>
          <w:szCs w:val="20"/>
          <w:lang w:val="en-US" w:eastAsia="it-IT"/>
        </w:rPr>
        <w:t>It is also agreed between the Parties that any evaluations resulting from the consultation of the data and information from the Skyminder Service are undertaken by the CUSTOMER, and/or by their successors in title, with complete autonomy and under their own sole and direct responsibility. </w:t>
      </w:r>
    </w:p>
    <w:p w14:paraId="7BB42382" w14:textId="77777777" w:rsidR="00FD63E7" w:rsidRPr="003457FF" w:rsidRDefault="00FD63E7" w:rsidP="00651BC6">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3457FF">
        <w:rPr>
          <w:rFonts w:eastAsia="Times New Roman" w:cstheme="minorHAnsi"/>
          <w:color w:val="666666"/>
          <w:sz w:val="20"/>
          <w:szCs w:val="20"/>
          <w:lang w:eastAsia="it-IT"/>
        </w:rPr>
        <w:t>ASSIGNMENT</w:t>
      </w:r>
    </w:p>
    <w:p w14:paraId="029241CD" w14:textId="04406046" w:rsidR="00FD63E7" w:rsidRPr="003457FF" w:rsidRDefault="00FD63E7" w:rsidP="00651BC6">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Contract and the rights and obligations arising from it cannot be transferred by the CUSTOMER to third parties, in whole or in part, without the prior written consent of</w:t>
      </w:r>
      <w:r w:rsidR="00651BC6">
        <w:rPr>
          <w:rFonts w:eastAsia="Times New Roman" w:cstheme="minorHAnsi"/>
          <w:color w:val="666666"/>
          <w:sz w:val="20"/>
          <w:szCs w:val="20"/>
          <w:lang w:val="en-US" w:eastAsia="it-IT"/>
        </w:rPr>
        <w:t xml:space="preserve"> CRIF.</w:t>
      </w:r>
    </w:p>
    <w:p w14:paraId="671321D3" w14:textId="2177498A" w:rsidR="00FD63E7" w:rsidRPr="00247443" w:rsidRDefault="00FD63E7" w:rsidP="00247443">
      <w:pPr>
        <w:numPr>
          <w:ilvl w:val="1"/>
          <w:numId w:val="4"/>
        </w:numPr>
        <w:shd w:val="clear" w:color="auto" w:fill="FFFFFF"/>
        <w:spacing w:before="100" w:beforeAutospacing="1" w:after="240" w:line="240" w:lineRule="auto"/>
        <w:ind w:left="1145" w:hanging="578"/>
        <w:jc w:val="both"/>
        <w:rPr>
          <w:rFonts w:eastAsia="Times New Roman" w:cstheme="minorHAnsi"/>
          <w:color w:val="666666"/>
          <w:sz w:val="20"/>
          <w:szCs w:val="20"/>
          <w:lang w:val="en-US" w:eastAsia="it-IT"/>
        </w:rPr>
      </w:pPr>
      <w:r w:rsidRPr="00247443">
        <w:rPr>
          <w:rFonts w:eastAsia="Times New Roman" w:cstheme="minorHAnsi"/>
          <w:color w:val="666666"/>
          <w:sz w:val="20"/>
          <w:szCs w:val="20"/>
          <w:lang w:val="en-US" w:eastAsia="it-IT"/>
        </w:rPr>
        <w:t>The CUSTOMER expressly authorizes CRIF to transfer this Contract to other companies that are subsidiaries, parent companies, affiliated companies, or associated companies of CRIF. </w:t>
      </w:r>
    </w:p>
    <w:p w14:paraId="640584ED" w14:textId="77777777" w:rsidR="00FD63E7" w:rsidRPr="003457FF" w:rsidRDefault="00FD63E7" w:rsidP="00651BC6">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3457FF">
        <w:rPr>
          <w:rFonts w:eastAsia="Times New Roman" w:cstheme="minorHAnsi"/>
          <w:color w:val="666666"/>
          <w:sz w:val="20"/>
          <w:szCs w:val="20"/>
          <w:lang w:eastAsia="it-IT"/>
        </w:rPr>
        <w:t>TERMINATION CLAUSE</w:t>
      </w:r>
    </w:p>
    <w:p w14:paraId="73C572B3" w14:textId="408E1BFC" w:rsidR="0099280B" w:rsidRDefault="00FD63E7" w:rsidP="0099280B">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CRIF has the right to unilaterally </w:t>
      </w:r>
      <w:r w:rsidR="0099280B">
        <w:rPr>
          <w:rFonts w:eastAsia="Times New Roman" w:cstheme="minorHAnsi"/>
          <w:color w:val="666666"/>
          <w:sz w:val="20"/>
          <w:szCs w:val="20"/>
          <w:lang w:val="en-US" w:eastAsia="it-IT"/>
        </w:rPr>
        <w:t xml:space="preserve">and immediately </w:t>
      </w:r>
      <w:r w:rsidRPr="003457FF">
        <w:rPr>
          <w:rFonts w:eastAsia="Times New Roman" w:cstheme="minorHAnsi"/>
          <w:color w:val="666666"/>
          <w:sz w:val="20"/>
          <w:szCs w:val="20"/>
          <w:lang w:val="en-US" w:eastAsia="it-IT"/>
        </w:rPr>
        <w:t>terminate this Contract at any time</w:t>
      </w:r>
      <w:r w:rsidR="0099280B">
        <w:rPr>
          <w:rFonts w:eastAsia="Times New Roman" w:cstheme="minorHAnsi"/>
          <w:color w:val="666666"/>
          <w:sz w:val="20"/>
          <w:szCs w:val="20"/>
          <w:lang w:val="en-US" w:eastAsia="it-IT"/>
        </w:rPr>
        <w:t>, in such case CRIF shall deactivate the CUSTOMER’s Account without any notice to the CUSTOMER.</w:t>
      </w:r>
    </w:p>
    <w:p w14:paraId="49FECE03" w14:textId="77777777" w:rsidR="0099280B" w:rsidRDefault="0099280B" w:rsidP="0099280B">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 xml:space="preserve">The CUSTOMER has the right to unilaterally terminate this Contract at any time, in such case the CUSTOMER will send a written request to CRIF at the following e-mail address: </w:t>
      </w:r>
      <w:hyperlink r:id="rId8" w:history="1">
        <w:r w:rsidRPr="008A7862">
          <w:rPr>
            <w:rStyle w:val="Hyperlink"/>
            <w:rFonts w:eastAsia="Times New Roman" w:cstheme="minorHAnsi"/>
            <w:sz w:val="20"/>
            <w:szCs w:val="20"/>
            <w:lang w:val="en-US" w:eastAsia="it-IT"/>
          </w:rPr>
          <w:t>activations@skyminder.com</w:t>
        </w:r>
      </w:hyperlink>
      <w:r>
        <w:rPr>
          <w:rFonts w:eastAsia="Times New Roman" w:cstheme="minorHAnsi"/>
          <w:color w:val="666666"/>
          <w:sz w:val="20"/>
          <w:szCs w:val="20"/>
          <w:lang w:val="en-US" w:eastAsia="it-IT"/>
        </w:rPr>
        <w:t>; CRIF within reasonable time shall deactivate the CUSTOMER’s Account.</w:t>
      </w:r>
    </w:p>
    <w:p w14:paraId="18ACD9BC" w14:textId="77777777" w:rsidR="0099280B" w:rsidRDefault="0099280B" w:rsidP="00247443">
      <w:pPr>
        <w:numPr>
          <w:ilvl w:val="1"/>
          <w:numId w:val="4"/>
        </w:numPr>
        <w:shd w:val="clear" w:color="auto" w:fill="FFFFFF"/>
        <w:spacing w:before="100" w:beforeAutospacing="1" w:after="0" w:line="240" w:lineRule="auto"/>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lastRenderedPageBreak/>
        <w:t>It is understood between the Parties that:</w:t>
      </w:r>
    </w:p>
    <w:p w14:paraId="336B71AB" w14:textId="6562B565" w:rsidR="003418F8" w:rsidRPr="00652EF5" w:rsidRDefault="003418F8" w:rsidP="00247443">
      <w:pPr>
        <w:pStyle w:val="ListParagraph"/>
        <w:numPr>
          <w:ilvl w:val="0"/>
          <w:numId w:val="43"/>
        </w:numPr>
        <w:shd w:val="clear" w:color="auto" w:fill="FFFFFF"/>
        <w:spacing w:after="0" w:line="240" w:lineRule="auto"/>
        <w:ind w:left="1134" w:firstLine="0"/>
        <w:jc w:val="both"/>
        <w:rPr>
          <w:rFonts w:eastAsia="Times New Roman" w:cstheme="minorHAnsi"/>
          <w:color w:val="666666"/>
          <w:sz w:val="20"/>
          <w:szCs w:val="20"/>
          <w:lang w:val="en-US" w:eastAsia="it-IT"/>
        </w:rPr>
      </w:pPr>
      <w:r w:rsidRPr="00652EF5">
        <w:rPr>
          <w:rFonts w:eastAsia="Times New Roman" w:cstheme="minorHAnsi"/>
          <w:color w:val="666666"/>
          <w:sz w:val="20"/>
          <w:szCs w:val="20"/>
          <w:lang w:val="en-US" w:eastAsia="it-IT"/>
        </w:rPr>
        <w:t>in case of termination for convenience of th</w:t>
      </w:r>
      <w:r>
        <w:rPr>
          <w:rFonts w:eastAsia="Times New Roman" w:cstheme="minorHAnsi"/>
          <w:color w:val="666666"/>
          <w:sz w:val="20"/>
          <w:szCs w:val="20"/>
          <w:lang w:val="en-US" w:eastAsia="it-IT"/>
        </w:rPr>
        <w:t>is</w:t>
      </w:r>
      <w:r w:rsidRPr="00652EF5">
        <w:rPr>
          <w:rFonts w:eastAsia="Times New Roman" w:cstheme="minorHAnsi"/>
          <w:color w:val="666666"/>
          <w:sz w:val="20"/>
          <w:szCs w:val="20"/>
          <w:lang w:val="en-US" w:eastAsia="it-IT"/>
        </w:rPr>
        <w:t xml:space="preserve"> Contract by CRIF, CRIF shall reimburse the Customer the amount already paid by the CUSTOMER for Business Information Reports and/or Compliance Check Reports not yet delivered by CRIF;</w:t>
      </w:r>
    </w:p>
    <w:p w14:paraId="4B132B25" w14:textId="41CFC0C6" w:rsidR="00652EF5" w:rsidRDefault="003418F8" w:rsidP="00247443">
      <w:pPr>
        <w:shd w:val="clear" w:color="auto" w:fill="FFFFFF"/>
        <w:spacing w:after="0" w:line="240" w:lineRule="auto"/>
        <w:ind w:left="1134"/>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 xml:space="preserve">b) in case of termination for convenience of this Contract by </w:t>
      </w:r>
      <w:r w:rsidR="00652EF5">
        <w:rPr>
          <w:rFonts w:eastAsia="Times New Roman" w:cstheme="minorHAnsi"/>
          <w:color w:val="666666"/>
          <w:sz w:val="20"/>
          <w:szCs w:val="20"/>
          <w:lang w:val="en-US" w:eastAsia="it-IT"/>
        </w:rPr>
        <w:t xml:space="preserve">the </w:t>
      </w:r>
      <w:r>
        <w:rPr>
          <w:rFonts w:eastAsia="Times New Roman" w:cstheme="minorHAnsi"/>
          <w:color w:val="666666"/>
          <w:sz w:val="20"/>
          <w:szCs w:val="20"/>
          <w:lang w:val="en-US" w:eastAsia="it-IT"/>
        </w:rPr>
        <w:t xml:space="preserve">CUSTOMER, CRIF shall withhold any </w:t>
      </w:r>
      <w:r w:rsidRPr="00AE4264">
        <w:rPr>
          <w:rFonts w:eastAsia="Times New Roman" w:cstheme="minorHAnsi"/>
          <w:color w:val="666666"/>
          <w:sz w:val="20"/>
          <w:szCs w:val="20"/>
          <w:lang w:val="en-US" w:eastAsia="it-IT"/>
        </w:rPr>
        <w:t>amount</w:t>
      </w:r>
      <w:r>
        <w:rPr>
          <w:rFonts w:eastAsia="Times New Roman" w:cstheme="minorHAnsi"/>
          <w:color w:val="666666"/>
          <w:sz w:val="20"/>
          <w:szCs w:val="20"/>
          <w:lang w:val="en-US" w:eastAsia="it-IT"/>
        </w:rPr>
        <w:t xml:space="preserve"> </w:t>
      </w:r>
      <w:r w:rsidRPr="00AE4264">
        <w:rPr>
          <w:rFonts w:eastAsia="Times New Roman" w:cstheme="minorHAnsi"/>
          <w:color w:val="666666"/>
          <w:sz w:val="20"/>
          <w:szCs w:val="20"/>
          <w:lang w:val="en-US" w:eastAsia="it-IT"/>
        </w:rPr>
        <w:t>already paid by the CUSTOMER for Business Information Reports and/or Compliance Check Reports not yet delivered by CRIF</w:t>
      </w:r>
      <w:r>
        <w:rPr>
          <w:rFonts w:eastAsia="Times New Roman" w:cstheme="minorHAnsi"/>
          <w:color w:val="666666"/>
          <w:sz w:val="20"/>
          <w:szCs w:val="20"/>
          <w:lang w:val="en-US" w:eastAsia="it-IT"/>
        </w:rPr>
        <w:t xml:space="preserve"> </w:t>
      </w:r>
      <w:r w:rsidRPr="003418F8">
        <w:rPr>
          <w:rFonts w:eastAsia="Times New Roman" w:cstheme="minorHAnsi"/>
          <w:color w:val="666666"/>
          <w:sz w:val="20"/>
          <w:szCs w:val="20"/>
          <w:lang w:val="en-US" w:eastAsia="it-IT"/>
        </w:rPr>
        <w:t>without any obligation to deliver</w:t>
      </w:r>
      <w:r>
        <w:rPr>
          <w:rFonts w:eastAsia="Times New Roman" w:cstheme="minorHAnsi"/>
          <w:color w:val="666666"/>
          <w:sz w:val="20"/>
          <w:szCs w:val="20"/>
          <w:lang w:val="en-US" w:eastAsia="it-IT"/>
        </w:rPr>
        <w:t xml:space="preserve"> </w:t>
      </w:r>
      <w:r w:rsidRPr="003418F8">
        <w:rPr>
          <w:rFonts w:eastAsia="Times New Roman" w:cstheme="minorHAnsi"/>
          <w:color w:val="666666"/>
          <w:sz w:val="20"/>
          <w:szCs w:val="20"/>
          <w:lang w:val="en-US" w:eastAsia="it-IT"/>
        </w:rPr>
        <w:t>such reports</w:t>
      </w:r>
      <w:r w:rsidR="00FD63E7" w:rsidRPr="006C3A62">
        <w:rPr>
          <w:rFonts w:eastAsia="Times New Roman" w:cstheme="minorHAnsi"/>
          <w:color w:val="666666"/>
          <w:sz w:val="20"/>
          <w:szCs w:val="20"/>
          <w:lang w:val="en-US" w:eastAsia="it-IT"/>
        </w:rPr>
        <w:t xml:space="preserve">. </w:t>
      </w:r>
    </w:p>
    <w:p w14:paraId="745580D4" w14:textId="152D1FBC" w:rsidR="00FD63E7" w:rsidRDefault="007938F2" w:rsidP="00247443">
      <w:pPr>
        <w:shd w:val="clear" w:color="auto" w:fill="FFFFFF"/>
        <w:spacing w:before="120" w:after="0" w:line="240" w:lineRule="auto"/>
        <w:ind w:left="1134" w:hanging="567"/>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 xml:space="preserve">10.4 </w:t>
      </w:r>
      <w:r w:rsidR="00247443">
        <w:rPr>
          <w:rFonts w:eastAsia="Times New Roman" w:cstheme="minorHAnsi"/>
          <w:color w:val="666666"/>
          <w:sz w:val="20"/>
          <w:szCs w:val="20"/>
          <w:lang w:val="en-US" w:eastAsia="it-IT"/>
        </w:rPr>
        <w:tab/>
      </w:r>
      <w:r w:rsidR="0099280B">
        <w:rPr>
          <w:rFonts w:eastAsia="Times New Roman" w:cstheme="minorHAnsi"/>
          <w:color w:val="666666"/>
          <w:sz w:val="20"/>
          <w:szCs w:val="20"/>
          <w:lang w:val="en-US" w:eastAsia="it-IT"/>
        </w:rPr>
        <w:t xml:space="preserve">Notwithstanding the foregoing, if the termination by CRIF is due </w:t>
      </w:r>
      <w:r w:rsidR="003418F8">
        <w:rPr>
          <w:rFonts w:eastAsia="Times New Roman" w:cstheme="minorHAnsi"/>
          <w:color w:val="666666"/>
          <w:sz w:val="20"/>
          <w:szCs w:val="20"/>
          <w:lang w:val="en-US" w:eastAsia="it-IT"/>
        </w:rPr>
        <w:t xml:space="preserve">for </w:t>
      </w:r>
      <w:r w:rsidR="0099280B">
        <w:rPr>
          <w:rFonts w:eastAsia="Times New Roman" w:cstheme="minorHAnsi"/>
          <w:color w:val="666666"/>
          <w:sz w:val="20"/>
          <w:szCs w:val="20"/>
          <w:lang w:val="en-US" w:eastAsia="it-IT"/>
        </w:rPr>
        <w:t>t</w:t>
      </w:r>
      <w:r w:rsidR="00FD63E7" w:rsidRPr="003457FF">
        <w:rPr>
          <w:rFonts w:eastAsia="Times New Roman" w:cstheme="minorHAnsi"/>
          <w:color w:val="666666"/>
          <w:sz w:val="20"/>
          <w:szCs w:val="20"/>
          <w:lang w:val="en-US" w:eastAsia="it-IT"/>
        </w:rPr>
        <w:t>he following breaches of Contract by CUSTOMER:</w:t>
      </w:r>
    </w:p>
    <w:p w14:paraId="0F3C3A95" w14:textId="41103DBE" w:rsidR="00FD63E7" w:rsidRPr="003457FF" w:rsidRDefault="00FD63E7" w:rsidP="00651BC6">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violation of section 2.7;</w:t>
      </w:r>
    </w:p>
    <w:p w14:paraId="14A01975" w14:textId="080C00DC" w:rsidR="00FD63E7" w:rsidRPr="003457FF" w:rsidRDefault="00FD63E7" w:rsidP="00651BC6">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violation of sections 8.1, 8.3 and 8.</w:t>
      </w:r>
      <w:r w:rsidR="00421846" w:rsidRPr="003457FF">
        <w:rPr>
          <w:rFonts w:eastAsia="Times New Roman" w:cstheme="minorHAnsi"/>
          <w:color w:val="666666"/>
          <w:sz w:val="20"/>
          <w:szCs w:val="20"/>
          <w:lang w:val="en-US" w:eastAsia="it-IT"/>
        </w:rPr>
        <w:t>5</w:t>
      </w:r>
      <w:r w:rsidRPr="003457FF">
        <w:rPr>
          <w:rFonts w:eastAsia="Times New Roman" w:cstheme="minorHAnsi"/>
          <w:color w:val="666666"/>
          <w:sz w:val="20"/>
          <w:szCs w:val="20"/>
          <w:lang w:val="en-US" w:eastAsia="it-IT"/>
        </w:rPr>
        <w:t>;</w:t>
      </w:r>
    </w:p>
    <w:p w14:paraId="5CFD613D" w14:textId="77777777" w:rsidR="00FD63E7" w:rsidRPr="003457FF" w:rsidRDefault="00FD63E7" w:rsidP="00651BC6">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violation of section 9;</w:t>
      </w:r>
    </w:p>
    <w:p w14:paraId="285B024B" w14:textId="77777777" w:rsidR="003418F8" w:rsidRDefault="00FD63E7" w:rsidP="00651BC6">
      <w:pPr>
        <w:shd w:val="clear" w:color="auto" w:fill="FFFFFF"/>
        <w:spacing w:after="0" w:line="240" w:lineRule="auto"/>
        <w:ind w:left="1145"/>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 violation of section </w:t>
      </w:r>
      <w:r w:rsidR="00421846" w:rsidRPr="003457FF">
        <w:rPr>
          <w:rFonts w:eastAsia="Times New Roman" w:cstheme="minorHAnsi"/>
          <w:color w:val="666666"/>
          <w:sz w:val="20"/>
          <w:szCs w:val="20"/>
          <w:lang w:val="en-US" w:eastAsia="it-IT"/>
        </w:rPr>
        <w:t>13</w:t>
      </w:r>
      <w:r w:rsidR="003418F8">
        <w:rPr>
          <w:rFonts w:eastAsia="Times New Roman" w:cstheme="minorHAnsi"/>
          <w:color w:val="666666"/>
          <w:sz w:val="20"/>
          <w:szCs w:val="20"/>
          <w:lang w:val="en-US" w:eastAsia="it-IT"/>
        </w:rPr>
        <w:t>;</w:t>
      </w:r>
    </w:p>
    <w:p w14:paraId="29773339" w14:textId="7F2719ED" w:rsidR="00FD63E7" w:rsidRPr="003457FF" w:rsidRDefault="003418F8" w:rsidP="00247443">
      <w:pPr>
        <w:shd w:val="clear" w:color="auto" w:fill="FFFFFF"/>
        <w:spacing w:after="120" w:line="240" w:lineRule="auto"/>
        <w:ind w:left="1134"/>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 xml:space="preserve">CRIF shall withhold any </w:t>
      </w:r>
      <w:r w:rsidRPr="00AE4264">
        <w:rPr>
          <w:rFonts w:eastAsia="Times New Roman" w:cstheme="minorHAnsi"/>
          <w:color w:val="666666"/>
          <w:sz w:val="20"/>
          <w:szCs w:val="20"/>
          <w:lang w:val="en-US" w:eastAsia="it-IT"/>
        </w:rPr>
        <w:t>amount</w:t>
      </w:r>
      <w:r>
        <w:rPr>
          <w:rFonts w:eastAsia="Times New Roman" w:cstheme="minorHAnsi"/>
          <w:color w:val="666666"/>
          <w:sz w:val="20"/>
          <w:szCs w:val="20"/>
          <w:lang w:val="en-US" w:eastAsia="it-IT"/>
        </w:rPr>
        <w:t xml:space="preserve"> </w:t>
      </w:r>
      <w:r w:rsidRPr="00AE4264">
        <w:rPr>
          <w:rFonts w:eastAsia="Times New Roman" w:cstheme="minorHAnsi"/>
          <w:color w:val="666666"/>
          <w:sz w:val="20"/>
          <w:szCs w:val="20"/>
          <w:lang w:val="en-US" w:eastAsia="it-IT"/>
        </w:rPr>
        <w:t>already paid by the CUSTOMER for Business Information Reports and/or Compliance Check Reports not yet delivered by CRIF</w:t>
      </w:r>
      <w:r>
        <w:rPr>
          <w:rFonts w:eastAsia="Times New Roman" w:cstheme="minorHAnsi"/>
          <w:color w:val="666666"/>
          <w:sz w:val="20"/>
          <w:szCs w:val="20"/>
          <w:lang w:val="en-US" w:eastAsia="it-IT"/>
        </w:rPr>
        <w:t xml:space="preserve"> </w:t>
      </w:r>
      <w:r w:rsidRPr="003418F8">
        <w:rPr>
          <w:rFonts w:eastAsia="Times New Roman" w:cstheme="minorHAnsi"/>
          <w:color w:val="666666"/>
          <w:sz w:val="20"/>
          <w:szCs w:val="20"/>
          <w:lang w:val="en-US" w:eastAsia="it-IT"/>
        </w:rPr>
        <w:t>without any obligation to deliver such report</w:t>
      </w:r>
      <w:r w:rsidR="00247443">
        <w:rPr>
          <w:rFonts w:eastAsia="Times New Roman" w:cstheme="minorHAnsi"/>
          <w:color w:val="666666"/>
          <w:sz w:val="20"/>
          <w:szCs w:val="20"/>
          <w:lang w:val="en-US" w:eastAsia="it-IT"/>
        </w:rPr>
        <w:t>.</w:t>
      </w:r>
      <w:r w:rsidR="00FD63E7" w:rsidRPr="003457FF">
        <w:rPr>
          <w:rFonts w:eastAsia="Times New Roman" w:cstheme="minorHAnsi"/>
          <w:color w:val="666666"/>
          <w:sz w:val="20"/>
          <w:szCs w:val="20"/>
          <w:lang w:val="en-US" w:eastAsia="it-IT"/>
        </w:rPr>
        <w:t> </w:t>
      </w:r>
    </w:p>
    <w:p w14:paraId="5CF4E4A7" w14:textId="77777777" w:rsidR="00FD63E7" w:rsidRPr="00247443" w:rsidRDefault="00FD63E7" w:rsidP="00651BC6">
      <w:pPr>
        <w:numPr>
          <w:ilvl w:val="0"/>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247443">
        <w:rPr>
          <w:rFonts w:eastAsia="Times New Roman" w:cstheme="minorHAnsi"/>
          <w:color w:val="666666"/>
          <w:sz w:val="20"/>
          <w:szCs w:val="20"/>
          <w:lang w:val="en-US" w:eastAsia="it-IT"/>
        </w:rPr>
        <w:t>EXCLUSIVE JURISDICTION AND APPLICABLE LAW</w:t>
      </w:r>
    </w:p>
    <w:p w14:paraId="39F4B76E" w14:textId="053F32F3" w:rsidR="00FD63E7" w:rsidRPr="00247443" w:rsidRDefault="00247443" w:rsidP="00247443">
      <w:pPr>
        <w:shd w:val="clear" w:color="auto" w:fill="FFFFFF"/>
        <w:spacing w:after="120" w:line="240" w:lineRule="auto"/>
        <w:ind w:left="1134" w:hanging="567"/>
        <w:jc w:val="both"/>
        <w:rPr>
          <w:rFonts w:eastAsia="Times New Roman" w:cstheme="minorHAnsi"/>
          <w:color w:val="666666"/>
          <w:sz w:val="20"/>
          <w:szCs w:val="20"/>
          <w:lang w:val="en-US" w:eastAsia="it-IT"/>
        </w:rPr>
      </w:pPr>
      <w:r>
        <w:rPr>
          <w:rFonts w:eastAsia="Times New Roman" w:cstheme="minorHAnsi"/>
          <w:color w:val="666666"/>
          <w:sz w:val="20"/>
          <w:szCs w:val="20"/>
          <w:lang w:val="en-US" w:eastAsia="it-IT"/>
        </w:rPr>
        <w:t>11.1</w:t>
      </w:r>
      <w:r>
        <w:rPr>
          <w:rFonts w:eastAsia="Times New Roman" w:cstheme="minorHAnsi"/>
          <w:color w:val="666666"/>
          <w:sz w:val="20"/>
          <w:szCs w:val="20"/>
          <w:lang w:val="en-US" w:eastAsia="it-IT"/>
        </w:rPr>
        <w:tab/>
      </w:r>
      <w:r w:rsidR="00FD63E7" w:rsidRPr="003457FF">
        <w:rPr>
          <w:rFonts w:eastAsia="Times New Roman" w:cstheme="minorHAnsi"/>
          <w:color w:val="666666"/>
          <w:sz w:val="20"/>
          <w:szCs w:val="20"/>
          <w:lang w:val="en-US" w:eastAsia="it-IT"/>
        </w:rPr>
        <w:t xml:space="preserve">The Parties expressly stipulate that for any dispute arising from the Contract and, in any case, for any dispute relating to or in connection with said Contract, the court of competent jurisdiction is exclusively the court of Bologna, Italy. </w:t>
      </w:r>
      <w:r w:rsidR="00FD63E7" w:rsidRPr="00247443">
        <w:rPr>
          <w:rFonts w:eastAsia="Times New Roman" w:cstheme="minorHAnsi"/>
          <w:color w:val="666666"/>
          <w:sz w:val="20"/>
          <w:szCs w:val="20"/>
          <w:lang w:val="en-US" w:eastAsia="it-IT"/>
        </w:rPr>
        <w:t>This Contract is governed by the laws of Italy.</w:t>
      </w:r>
    </w:p>
    <w:p w14:paraId="03F262AF" w14:textId="6E8724FA" w:rsidR="00BA41AA" w:rsidRPr="003457FF" w:rsidRDefault="00FD63E7" w:rsidP="00651BC6">
      <w:pPr>
        <w:numPr>
          <w:ilvl w:val="0"/>
          <w:numId w:val="4"/>
        </w:numPr>
        <w:shd w:val="clear" w:color="auto" w:fill="FFFFFF"/>
        <w:spacing w:before="100" w:beforeAutospacing="1" w:after="75" w:line="240" w:lineRule="auto"/>
        <w:jc w:val="both"/>
        <w:rPr>
          <w:rFonts w:eastAsia="Times New Roman" w:cstheme="minorHAnsi"/>
          <w:color w:val="666666"/>
          <w:sz w:val="20"/>
          <w:szCs w:val="20"/>
          <w:lang w:eastAsia="it-IT"/>
        </w:rPr>
      </w:pPr>
      <w:r w:rsidRPr="00247443">
        <w:rPr>
          <w:rFonts w:eastAsia="Times New Roman" w:cstheme="minorHAnsi"/>
          <w:color w:val="666666"/>
          <w:sz w:val="20"/>
          <w:szCs w:val="20"/>
          <w:lang w:val="en-US" w:eastAsia="it-IT"/>
        </w:rPr>
        <w:t> </w:t>
      </w:r>
      <w:r w:rsidR="00BA41AA" w:rsidRPr="003457FF">
        <w:rPr>
          <w:rFonts w:eastAsia="Times New Roman" w:cstheme="minorHAnsi"/>
          <w:color w:val="666666"/>
          <w:sz w:val="20"/>
          <w:szCs w:val="20"/>
          <w:lang w:eastAsia="it-IT"/>
        </w:rPr>
        <w:t>RIGHT OF INSPECTION</w:t>
      </w:r>
    </w:p>
    <w:p w14:paraId="04C08A0D" w14:textId="77777777" w:rsidR="00BA41AA" w:rsidRPr="003457FF" w:rsidRDefault="00BA41AA" w:rsidP="00651BC6">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 xml:space="preserve">During the validity of this Contract CRIF or its authorized representatives shall be entitled to audit the CUSTOMER’s compliance with its obligations under this Contract on reasonable notice.  </w:t>
      </w:r>
    </w:p>
    <w:p w14:paraId="697CCA38" w14:textId="77777777" w:rsidR="00BA41AA" w:rsidRPr="003457FF" w:rsidRDefault="00BA41AA" w:rsidP="00651BC6">
      <w:pPr>
        <w:numPr>
          <w:ilvl w:val="1"/>
          <w:numId w:val="4"/>
        </w:numPr>
        <w:shd w:val="clear" w:color="auto" w:fill="FFFFFF"/>
        <w:spacing w:before="100" w:beforeAutospacing="1" w:after="75" w:line="240" w:lineRule="auto"/>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During the course of any audit carried out by CRIF, if required at its sole discretion, also in CUSTOMER’s premises, the CUSTOMER will use its best endeavours to provide all reasonable assistance to CRIF and make available one or more of its managers or senior officials with the appropriate level of expertise and authority to answer any reasonable enquiries of CRIF. The CUSTOMER will use its best endeavours to provide CRIF with any information it reasonably requests and/or to evidence the CUSTOMER's compliance with this Contract.</w:t>
      </w:r>
    </w:p>
    <w:p w14:paraId="7366BAB4" w14:textId="77777777" w:rsidR="00BA41AA" w:rsidRPr="003457FF" w:rsidRDefault="00BA41AA" w:rsidP="00247443">
      <w:pPr>
        <w:numPr>
          <w:ilvl w:val="1"/>
          <w:numId w:val="4"/>
        </w:numPr>
        <w:shd w:val="clear" w:color="auto" w:fill="FFFFFF"/>
        <w:spacing w:before="100" w:beforeAutospacing="1" w:after="120"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The scope of any such audit shall be limited to those files, books, records, accounts, procedures and quality control policies that are reasonably and directly relevant to the CUSTOMER’s compliance to this Contract. CRIF shall take all reasonable steps to minimise disruption to the CUSTOMER’s business during such audits, which shall be carried out during normal business hours. CRIF shall bear all costs for the above-mentioned audits.</w:t>
      </w:r>
    </w:p>
    <w:p w14:paraId="42EF7D9E" w14:textId="612E3B56" w:rsidR="00220FDA" w:rsidRPr="003457FF" w:rsidRDefault="00220FDA" w:rsidP="00247443">
      <w:pPr>
        <w:shd w:val="clear" w:color="auto" w:fill="FFFFFF"/>
        <w:spacing w:before="100" w:beforeAutospacing="1" w:after="75" w:line="240" w:lineRule="auto"/>
        <w:ind w:left="567" w:hanging="567"/>
        <w:rPr>
          <w:rFonts w:eastAsia="Times New Roman" w:cstheme="minorHAnsi"/>
          <w:color w:val="666666"/>
          <w:sz w:val="20"/>
          <w:szCs w:val="20"/>
          <w:lang w:val="en-US" w:eastAsia="it-IT"/>
        </w:rPr>
      </w:pPr>
      <w:hyperlink r:id="rId9" w:history="1"/>
      <w:r w:rsidRPr="003457FF">
        <w:rPr>
          <w:rFonts w:eastAsia="Times New Roman" w:cstheme="minorHAnsi"/>
          <w:color w:val="666666"/>
          <w:sz w:val="20"/>
          <w:szCs w:val="20"/>
          <w:lang w:val="en-US" w:eastAsia="it-IT"/>
        </w:rPr>
        <w:t>13</w:t>
      </w:r>
      <w:proofErr w:type="gramStart"/>
      <w:r w:rsidR="00247443">
        <w:rPr>
          <w:rFonts w:eastAsia="Times New Roman" w:cstheme="minorHAnsi"/>
          <w:color w:val="666666"/>
          <w:sz w:val="20"/>
          <w:szCs w:val="20"/>
          <w:lang w:val="en-US" w:eastAsia="it-IT"/>
        </w:rPr>
        <w:t xml:space="preserve">. </w:t>
      </w:r>
      <w:r w:rsidR="00247443">
        <w:rPr>
          <w:rFonts w:eastAsia="Times New Roman" w:cstheme="minorHAnsi"/>
          <w:color w:val="666666"/>
          <w:sz w:val="20"/>
          <w:szCs w:val="20"/>
          <w:lang w:val="en-US" w:eastAsia="it-IT"/>
        </w:rPr>
        <w:tab/>
      </w:r>
      <w:r w:rsidRPr="003457FF">
        <w:rPr>
          <w:rFonts w:eastAsia="Times New Roman" w:cstheme="minorHAnsi"/>
          <w:color w:val="666666"/>
          <w:sz w:val="20"/>
          <w:szCs w:val="20"/>
          <w:lang w:val="en-US" w:eastAsia="it-IT"/>
        </w:rPr>
        <w:t>DATA</w:t>
      </w:r>
      <w:proofErr w:type="gramEnd"/>
      <w:r w:rsidRPr="003457FF">
        <w:rPr>
          <w:rFonts w:eastAsia="Times New Roman" w:cstheme="minorHAnsi"/>
          <w:color w:val="666666"/>
          <w:sz w:val="20"/>
          <w:szCs w:val="20"/>
          <w:lang w:val="en-US" w:eastAsia="it-IT"/>
        </w:rPr>
        <w:t xml:space="preserve"> PROTECTION</w:t>
      </w:r>
    </w:p>
    <w:p w14:paraId="78B2DFE6" w14:textId="481D016E" w:rsidR="00220FDA" w:rsidRPr="003457FF" w:rsidRDefault="00220FDA" w:rsidP="00247443">
      <w:pPr>
        <w:shd w:val="clear" w:color="auto" w:fill="FFFFFF"/>
        <w:spacing w:after="75"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13.1</w:t>
      </w:r>
      <w:r w:rsidRPr="003457FF">
        <w:rPr>
          <w:rFonts w:eastAsia="Times New Roman" w:cstheme="minorHAnsi"/>
          <w:color w:val="666666"/>
          <w:sz w:val="20"/>
          <w:szCs w:val="20"/>
          <w:lang w:val="en-US" w:eastAsia="it-IT"/>
        </w:rPr>
        <w:tab/>
        <w:t xml:space="preserve">In the execution of the Agreement, the Parties will process data as independent controllers. The Parties undertake to comply with the data processing provisions set out by EU Regulation 679/2016 (“GDPR”) and by any other applicable legislation in force, and to use systems and procedures for data processing operations in compliance with the provisions of article 32 of the GDPR. </w:t>
      </w:r>
    </w:p>
    <w:p w14:paraId="01448207" w14:textId="4E2DB883" w:rsidR="00220FDA" w:rsidRPr="003457FF" w:rsidRDefault="00220FDA" w:rsidP="00247443">
      <w:pPr>
        <w:shd w:val="clear" w:color="auto" w:fill="FFFFFF"/>
        <w:spacing w:after="75"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13.</w:t>
      </w:r>
      <w:r w:rsidR="00D435E2" w:rsidRPr="003457FF">
        <w:rPr>
          <w:rFonts w:eastAsia="Times New Roman" w:cstheme="minorHAnsi"/>
          <w:color w:val="666666"/>
          <w:sz w:val="20"/>
          <w:szCs w:val="20"/>
          <w:lang w:val="en-US" w:eastAsia="it-IT"/>
        </w:rPr>
        <w:t>2</w:t>
      </w:r>
      <w:r w:rsidRPr="003457FF">
        <w:rPr>
          <w:rFonts w:eastAsia="Times New Roman" w:cstheme="minorHAnsi"/>
          <w:color w:val="666666"/>
          <w:sz w:val="20"/>
          <w:szCs w:val="20"/>
          <w:lang w:val="en-US" w:eastAsia="it-IT"/>
        </w:rPr>
        <w:t xml:space="preserve"> </w:t>
      </w:r>
      <w:r w:rsidR="00247443">
        <w:rPr>
          <w:rFonts w:eastAsia="Times New Roman" w:cstheme="minorHAnsi"/>
          <w:color w:val="666666"/>
          <w:sz w:val="20"/>
          <w:szCs w:val="20"/>
          <w:lang w:val="en-US" w:eastAsia="it-IT"/>
        </w:rPr>
        <w:tab/>
      </w:r>
      <w:r w:rsidRPr="003457FF">
        <w:rPr>
          <w:rFonts w:eastAsia="Times New Roman" w:cstheme="minorHAnsi"/>
          <w:color w:val="666666"/>
          <w:sz w:val="20"/>
          <w:szCs w:val="20"/>
          <w:lang w:val="en-US" w:eastAsia="it-IT"/>
        </w:rPr>
        <w:t>Whether the CUSTOMER is stablished outside of the European Union, the transfer of personal data shall be carried out, without specific authorizations, if the third country guarantees an adequate level of data protection according to the European Commission. In the absence of the aforementioned adequacy decision adopted by the European Commission, such transfer to third countries may be carried out by adopting the Standard Contractual Clauses (Schedule B). In such case the CUSTOMER undertakes to provide information required by “Transfer Impact Assessment” (Schedule A) as per the recommendation 01/2020 of the European Data Protection Board, prior signing the Standard Contractual Clauses.</w:t>
      </w:r>
    </w:p>
    <w:p w14:paraId="3C3D099B" w14:textId="77777777" w:rsidR="00220FDA" w:rsidRPr="003457FF" w:rsidRDefault="00D435E2" w:rsidP="00247443">
      <w:pPr>
        <w:shd w:val="clear" w:color="auto" w:fill="FFFFFF"/>
        <w:spacing w:after="75" w:line="240" w:lineRule="auto"/>
        <w:ind w:left="1145" w:hanging="578"/>
        <w:jc w:val="both"/>
        <w:rPr>
          <w:rFonts w:eastAsia="Times New Roman" w:cstheme="minorHAnsi"/>
          <w:color w:val="666666"/>
          <w:sz w:val="20"/>
          <w:szCs w:val="20"/>
          <w:lang w:val="en-US" w:eastAsia="it-IT"/>
        </w:rPr>
      </w:pPr>
      <w:r w:rsidRPr="003457FF">
        <w:rPr>
          <w:rFonts w:eastAsia="Times New Roman" w:cstheme="minorHAnsi"/>
          <w:color w:val="666666"/>
          <w:sz w:val="20"/>
          <w:szCs w:val="20"/>
          <w:lang w:val="en-US" w:eastAsia="it-IT"/>
        </w:rPr>
        <w:t>13.3</w:t>
      </w:r>
      <w:r w:rsidR="00220FDA" w:rsidRPr="003457FF">
        <w:rPr>
          <w:rFonts w:eastAsia="Times New Roman" w:cstheme="minorHAnsi"/>
          <w:color w:val="666666"/>
          <w:sz w:val="20"/>
          <w:szCs w:val="20"/>
          <w:lang w:val="en-US" w:eastAsia="it-IT"/>
        </w:rPr>
        <w:t xml:space="preserve"> </w:t>
      </w:r>
      <w:r w:rsidR="00220FDA" w:rsidRPr="003457FF">
        <w:rPr>
          <w:rFonts w:eastAsia="Times New Roman" w:cstheme="minorHAnsi"/>
          <w:color w:val="666666"/>
          <w:sz w:val="20"/>
          <w:szCs w:val="20"/>
          <w:lang w:val="en-US" w:eastAsia="it-IT"/>
        </w:rPr>
        <w:tab/>
        <w:t>Should the CUSTOMER breach the terms stated in this article, CRIF shall be entitled to automatically terminate the Agreement.</w:t>
      </w:r>
    </w:p>
    <w:p w14:paraId="5C98B5CD" w14:textId="77777777" w:rsidR="00D435E2" w:rsidRPr="00247443" w:rsidRDefault="00D435E2" w:rsidP="00247443">
      <w:pPr>
        <w:shd w:val="clear" w:color="auto" w:fill="FFFFFF"/>
        <w:spacing w:after="75" w:line="240" w:lineRule="auto"/>
        <w:ind w:left="1145"/>
        <w:rPr>
          <w:rFonts w:eastAsia="Times New Roman" w:cstheme="minorHAnsi"/>
          <w:color w:val="666666"/>
          <w:sz w:val="20"/>
          <w:szCs w:val="20"/>
          <w:lang w:val="en-US" w:eastAsia="it-IT"/>
        </w:rPr>
      </w:pPr>
      <w:r w:rsidRPr="00247443">
        <w:rPr>
          <w:rFonts w:eastAsia="Times New Roman" w:cstheme="minorHAnsi"/>
          <w:color w:val="666666"/>
          <w:sz w:val="20"/>
          <w:szCs w:val="20"/>
          <w:lang w:val="en-US" w:eastAsia="it-IT"/>
        </w:rPr>
        <w:t xml:space="preserve">Annexes: </w:t>
      </w:r>
    </w:p>
    <w:p w14:paraId="69836332" w14:textId="77777777" w:rsidR="00D435E2" w:rsidRPr="00247443" w:rsidRDefault="00D435E2" w:rsidP="00247443">
      <w:pPr>
        <w:shd w:val="clear" w:color="auto" w:fill="FFFFFF"/>
        <w:spacing w:after="75" w:line="240" w:lineRule="auto"/>
        <w:ind w:left="1145"/>
        <w:rPr>
          <w:rFonts w:eastAsia="Times New Roman" w:cstheme="minorHAnsi"/>
          <w:color w:val="666666"/>
          <w:sz w:val="20"/>
          <w:szCs w:val="20"/>
          <w:lang w:val="en-US" w:eastAsia="it-IT"/>
        </w:rPr>
      </w:pPr>
      <w:r w:rsidRPr="00247443">
        <w:rPr>
          <w:rFonts w:eastAsia="Times New Roman" w:cstheme="minorHAnsi"/>
          <w:color w:val="666666"/>
          <w:sz w:val="20"/>
          <w:szCs w:val="20"/>
          <w:lang w:val="en-US" w:eastAsia="it-IT"/>
        </w:rPr>
        <w:t>-</w:t>
      </w:r>
      <w:r w:rsidRPr="00247443">
        <w:rPr>
          <w:rFonts w:eastAsia="Times New Roman" w:cstheme="minorHAnsi"/>
          <w:color w:val="666666"/>
          <w:sz w:val="20"/>
          <w:szCs w:val="20"/>
          <w:lang w:val="en-US" w:eastAsia="it-IT"/>
        </w:rPr>
        <w:tab/>
        <w:t>Schedule A Transfer Impact Assessment</w:t>
      </w:r>
    </w:p>
    <w:p w14:paraId="1DE3EEA7" w14:textId="77777777" w:rsidR="009A386C" w:rsidRDefault="00D435E2" w:rsidP="00247443">
      <w:pPr>
        <w:shd w:val="clear" w:color="auto" w:fill="FFFFFF"/>
        <w:spacing w:after="75" w:line="240" w:lineRule="auto"/>
        <w:ind w:left="1145"/>
        <w:rPr>
          <w:rFonts w:eastAsia="Times New Roman" w:cstheme="minorHAnsi"/>
          <w:color w:val="666666"/>
          <w:sz w:val="20"/>
          <w:szCs w:val="20"/>
          <w:lang w:val="en-US" w:eastAsia="it-IT"/>
        </w:rPr>
        <w:sectPr w:rsidR="009A386C">
          <w:pgSz w:w="11906" w:h="16838"/>
          <w:pgMar w:top="1417" w:right="1134" w:bottom="1134" w:left="1134" w:header="708" w:footer="708" w:gutter="0"/>
          <w:cols w:space="708"/>
          <w:docGrid w:linePitch="360"/>
        </w:sectPr>
      </w:pPr>
      <w:r w:rsidRPr="00247443">
        <w:rPr>
          <w:rFonts w:eastAsia="Times New Roman" w:cstheme="minorHAnsi"/>
          <w:color w:val="666666"/>
          <w:sz w:val="20"/>
          <w:szCs w:val="20"/>
          <w:lang w:val="en-US" w:eastAsia="it-IT"/>
        </w:rPr>
        <w:t>-</w:t>
      </w:r>
      <w:r w:rsidRPr="00247443">
        <w:rPr>
          <w:rFonts w:eastAsia="Times New Roman" w:cstheme="minorHAnsi"/>
          <w:color w:val="666666"/>
          <w:sz w:val="20"/>
          <w:szCs w:val="20"/>
          <w:lang w:val="en-US" w:eastAsia="it-IT"/>
        </w:rPr>
        <w:tab/>
        <w:t>Schedule B Standard Contractual Clauses</w:t>
      </w:r>
    </w:p>
    <w:p w14:paraId="07E8FB2A" w14:textId="7EF1F46F" w:rsidR="00220FDA" w:rsidRPr="000076FE" w:rsidRDefault="00D435E2" w:rsidP="00220FDA">
      <w:pPr>
        <w:spacing w:after="0" w:line="240" w:lineRule="auto"/>
        <w:jc w:val="center"/>
        <w:rPr>
          <w:rFonts w:eastAsia="Times New Roman" w:cstheme="minorHAnsi"/>
          <w:b/>
          <w:spacing w:val="10"/>
          <w:position w:val="2"/>
          <w:sz w:val="32"/>
          <w:szCs w:val="32"/>
          <w:lang w:val="en-GB" w:eastAsia="it-IT"/>
        </w:rPr>
      </w:pPr>
      <w:r w:rsidRPr="000076FE">
        <w:rPr>
          <w:rFonts w:eastAsia="Times New Roman" w:cstheme="minorHAnsi"/>
          <w:b/>
          <w:spacing w:val="10"/>
          <w:position w:val="2"/>
          <w:sz w:val="32"/>
          <w:szCs w:val="32"/>
          <w:lang w:val="en-GB" w:eastAsia="it-IT"/>
        </w:rPr>
        <w:lastRenderedPageBreak/>
        <w:t>SCHEDULE A</w:t>
      </w:r>
    </w:p>
    <w:p w14:paraId="0FF81FE0" w14:textId="77777777" w:rsidR="00220FDA" w:rsidRPr="000076FE" w:rsidRDefault="00220FDA" w:rsidP="00220FDA">
      <w:pPr>
        <w:spacing w:after="0" w:line="240" w:lineRule="auto"/>
        <w:rPr>
          <w:rFonts w:eastAsia="Times New Roman" w:cstheme="minorHAnsi"/>
          <w:b/>
          <w:spacing w:val="10"/>
          <w:position w:val="2"/>
          <w:sz w:val="20"/>
          <w:szCs w:val="20"/>
          <w:lang w:val="en-GB" w:eastAsia="it-IT"/>
        </w:rPr>
      </w:pPr>
    </w:p>
    <w:p w14:paraId="3CEB8EE5" w14:textId="77777777" w:rsidR="00220FDA" w:rsidRPr="000076FE" w:rsidRDefault="00220FDA" w:rsidP="00220FDA">
      <w:pPr>
        <w:spacing w:after="4" w:line="338" w:lineRule="auto"/>
        <w:ind w:left="835" w:right="-1"/>
        <w:rPr>
          <w:rFonts w:eastAsia="Times New Roman" w:cstheme="minorHAnsi"/>
          <w:b/>
          <w:bCs/>
          <w:spacing w:val="10"/>
          <w:position w:val="2"/>
          <w:sz w:val="28"/>
          <w:szCs w:val="28"/>
          <w:lang w:val="en-GB" w:eastAsia="it-IT"/>
        </w:rPr>
      </w:pPr>
      <w:r w:rsidRPr="000076FE">
        <w:rPr>
          <w:rFonts w:eastAsia="Times New Roman" w:cstheme="minorHAnsi"/>
          <w:b/>
          <w:bCs/>
          <w:spacing w:val="10"/>
          <w:position w:val="2"/>
          <w:sz w:val="28"/>
          <w:szCs w:val="28"/>
          <w:lang w:val="en-GB" w:eastAsia="it-IT"/>
        </w:rPr>
        <w:t xml:space="preserve">TRANSFER IMPACT ASSESSMENT: </w:t>
      </w:r>
    </w:p>
    <w:p w14:paraId="33D5BBB6" w14:textId="77777777" w:rsidR="00220FDA" w:rsidRPr="000076FE" w:rsidRDefault="00220FDA" w:rsidP="00220FDA">
      <w:pPr>
        <w:spacing w:after="4" w:line="338" w:lineRule="auto"/>
        <w:ind w:left="835" w:right="-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Request for information (based on EDPB Recommendations 1 and 2 of 2020) and minimum contractual requirements as this document is meant to be a substantial part of the SCC.</w:t>
      </w:r>
    </w:p>
    <w:p w14:paraId="298F0AC3" w14:textId="77777777" w:rsidR="00220FDA" w:rsidRPr="000076FE" w:rsidRDefault="00220FDA" w:rsidP="00220FDA">
      <w:pPr>
        <w:spacing w:after="0"/>
        <w:rPr>
          <w:rFonts w:eastAsia="Times New Roman" w:cstheme="minorHAnsi"/>
          <w:spacing w:val="10"/>
          <w:position w:val="2"/>
          <w:sz w:val="20"/>
          <w:szCs w:val="20"/>
          <w:lang w:val="en-GB" w:eastAsia="it-IT"/>
        </w:rPr>
      </w:pPr>
    </w:p>
    <w:p w14:paraId="6F9CA5EA" w14:textId="77777777" w:rsidR="00220FDA" w:rsidRPr="000076FE" w:rsidRDefault="00220FDA" w:rsidP="00220FDA">
      <w:pPr>
        <w:spacing w:after="111" w:line="249" w:lineRule="auto"/>
        <w:ind w:left="835"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EXPLANATORY NOTE:  </w:t>
      </w:r>
    </w:p>
    <w:p w14:paraId="6796025C"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As regards the impact of Data Importer’s laws and practices on compliance with the standard contractual clauses and with the data subjects fundamental rights, different elements may be considered as part of an overall assessment, including reliable information on the application of the law in practice (such as case law and reports by independent oversight bodies), the existence or absence of requests in the same sector and, under strict conditions, the documented practical experience of the data exporter and/or data importer. </w:t>
      </w:r>
    </w:p>
    <w:p w14:paraId="00E5631C"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Therefore, please provide us with the relevant answers to following questions:</w:t>
      </w:r>
    </w:p>
    <w:p w14:paraId="7B17DAEC"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5D3680F3" w14:textId="77777777" w:rsidR="00220FDA" w:rsidRPr="000076FE" w:rsidRDefault="00220FDA" w:rsidP="00220FDA">
      <w:pPr>
        <w:widowControl w:val="0"/>
        <w:numPr>
          <w:ilvl w:val="0"/>
          <w:numId w:val="21"/>
        </w:numPr>
        <w:spacing w:after="111" w:line="249" w:lineRule="auto"/>
        <w:contextualSpacing/>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enumerate the laws and regulations in the destination country applicable to the importer or its (sub) processors that would permit access by public authorities to the personal data that are subject to the transfer, in particular in the areas of intelligence, law enforcement, administrative and regulatory supervision applicable to the transferred data;  </w:t>
      </w:r>
    </w:p>
    <w:p w14:paraId="0FB8D184" w14:textId="77777777" w:rsidR="00967C06" w:rsidRPr="000076FE" w:rsidRDefault="00967C06" w:rsidP="00967C06">
      <w:pPr>
        <w:widowControl w:val="0"/>
        <w:spacing w:after="111" w:line="249" w:lineRule="auto"/>
        <w:ind w:left="1211"/>
        <w:contextualSpacing/>
        <w:jc w:val="both"/>
        <w:rPr>
          <w:rFonts w:eastAsia="Times New Roman" w:cstheme="minorHAnsi"/>
          <w:spacing w:val="10"/>
          <w:position w:val="2"/>
          <w:sz w:val="20"/>
          <w:szCs w:val="20"/>
          <w:lang w:val="en-GB" w:eastAsia="it-IT"/>
        </w:rPr>
      </w:pPr>
    </w:p>
    <w:tbl>
      <w:tblPr>
        <w:tblW w:w="878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220FDA" w:rsidRPr="000076FE" w14:paraId="3CBA9222" w14:textId="77777777" w:rsidTr="006E002A">
        <w:trPr>
          <w:trHeight w:val="1876"/>
        </w:trPr>
        <w:tc>
          <w:tcPr>
            <w:tcW w:w="8783" w:type="dxa"/>
            <w:shd w:val="clear" w:color="auto" w:fill="auto"/>
          </w:tcPr>
          <w:p w14:paraId="0EFDE157" w14:textId="00BF7450" w:rsidR="00220FDA" w:rsidRPr="000076FE" w:rsidRDefault="00967C06" w:rsidP="00220FDA">
            <w:pPr>
              <w:spacing w:after="111" w:line="249" w:lineRule="auto"/>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1"/>
                  <w:enabled/>
                  <w:calcOnExit w:val="0"/>
                  <w:textInput/>
                </w:ffData>
              </w:fldChar>
            </w:r>
            <w:bookmarkStart w:id="0" w:name="Text1"/>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0"/>
          </w:p>
        </w:tc>
      </w:tr>
    </w:tbl>
    <w:p w14:paraId="5C84FFC9"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7555AF43" w14:textId="77777777" w:rsidR="00220FDA" w:rsidRPr="000076FE" w:rsidRDefault="00220FDA" w:rsidP="00220FDA">
      <w:pPr>
        <w:widowControl w:val="0"/>
        <w:numPr>
          <w:ilvl w:val="0"/>
          <w:numId w:val="21"/>
        </w:numPr>
        <w:spacing w:after="111" w:line="249" w:lineRule="auto"/>
        <w:contextualSpacing/>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in the absence of laws governing the public authorities’ access to data, provide information and statistics based on the importer’s experience or reports from various sources (e.g. partners, open sources, national case law and decisions from oversight bodies) on access by public authorities to personal data in situations of the kind of the data transfer at hand (i.e. in the specific regulatory area; regarding the type of entities to which the data importer belongs;…);</w:t>
      </w:r>
    </w:p>
    <w:p w14:paraId="73319718" w14:textId="77777777" w:rsidR="00220FDA" w:rsidRPr="000076FE" w:rsidRDefault="00220FDA" w:rsidP="00220FDA">
      <w:pPr>
        <w:spacing w:after="111" w:line="249" w:lineRule="auto"/>
        <w:ind w:left="1211"/>
        <w:contextualSpacing/>
        <w:jc w:val="both"/>
        <w:rPr>
          <w:rFonts w:eastAsia="Times New Roman" w:cstheme="minorHAnsi"/>
          <w:spacing w:val="10"/>
          <w:position w:val="2"/>
          <w:sz w:val="20"/>
          <w:szCs w:val="20"/>
          <w:lang w:val="en-GB" w:eastAsia="it-IT"/>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220FDA" w:rsidRPr="000076FE" w14:paraId="4EF1E7D0" w14:textId="77777777" w:rsidTr="006E002A">
        <w:tc>
          <w:tcPr>
            <w:tcW w:w="8782" w:type="dxa"/>
            <w:shd w:val="clear" w:color="auto" w:fill="auto"/>
          </w:tcPr>
          <w:p w14:paraId="507E7A5D" w14:textId="044ABA83" w:rsidR="00220FDA" w:rsidRPr="000076FE" w:rsidRDefault="00967C06" w:rsidP="00220FDA">
            <w:pPr>
              <w:tabs>
                <w:tab w:val="left" w:pos="3730"/>
              </w:tabs>
              <w:spacing w:after="111" w:line="249" w:lineRule="auto"/>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
                  <w:enabled/>
                  <w:calcOnExit w:val="0"/>
                  <w:textInput/>
                </w:ffData>
              </w:fldChar>
            </w:r>
            <w:bookmarkStart w:id="1" w:name="Text2"/>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1"/>
            <w:r w:rsidR="00220FDA" w:rsidRPr="000076FE">
              <w:rPr>
                <w:rFonts w:eastAsia="Times New Roman" w:cstheme="minorHAnsi"/>
                <w:spacing w:val="10"/>
                <w:position w:val="2"/>
                <w:sz w:val="20"/>
                <w:szCs w:val="20"/>
                <w:lang w:val="en-GB" w:eastAsia="it-IT"/>
              </w:rPr>
              <w:tab/>
            </w:r>
          </w:p>
          <w:p w14:paraId="1F292B5D" w14:textId="77777777" w:rsidR="00220FDA" w:rsidRPr="000076FE" w:rsidRDefault="00220FDA" w:rsidP="00220FDA">
            <w:pPr>
              <w:tabs>
                <w:tab w:val="left" w:pos="3730"/>
              </w:tabs>
              <w:spacing w:after="111" w:line="249" w:lineRule="auto"/>
              <w:ind w:left="173"/>
              <w:jc w:val="both"/>
              <w:rPr>
                <w:rFonts w:eastAsia="Times New Roman" w:cstheme="minorHAnsi"/>
                <w:spacing w:val="10"/>
                <w:position w:val="2"/>
                <w:sz w:val="20"/>
                <w:szCs w:val="20"/>
                <w:lang w:val="en-GB" w:eastAsia="it-IT"/>
              </w:rPr>
            </w:pPr>
          </w:p>
          <w:p w14:paraId="09713FA4" w14:textId="77777777" w:rsidR="00220FDA" w:rsidRPr="000076FE" w:rsidRDefault="00220FDA" w:rsidP="00220FDA">
            <w:pPr>
              <w:tabs>
                <w:tab w:val="left" w:pos="3730"/>
              </w:tabs>
              <w:spacing w:after="111" w:line="249" w:lineRule="auto"/>
              <w:jc w:val="both"/>
              <w:rPr>
                <w:rFonts w:eastAsia="Times New Roman" w:cstheme="minorHAnsi"/>
                <w:spacing w:val="10"/>
                <w:position w:val="2"/>
                <w:sz w:val="20"/>
                <w:szCs w:val="20"/>
                <w:lang w:val="en-GB" w:eastAsia="it-IT"/>
              </w:rPr>
            </w:pPr>
          </w:p>
          <w:p w14:paraId="58A33A89" w14:textId="77777777" w:rsidR="00220FDA" w:rsidRPr="000076FE" w:rsidRDefault="00220FDA" w:rsidP="00220FDA">
            <w:pPr>
              <w:tabs>
                <w:tab w:val="left" w:pos="3730"/>
              </w:tabs>
              <w:spacing w:after="111" w:line="249" w:lineRule="auto"/>
              <w:jc w:val="both"/>
              <w:rPr>
                <w:rFonts w:eastAsia="Times New Roman" w:cstheme="minorHAnsi"/>
                <w:spacing w:val="10"/>
                <w:position w:val="2"/>
                <w:sz w:val="20"/>
                <w:szCs w:val="20"/>
                <w:lang w:val="en-GB" w:eastAsia="it-IT"/>
              </w:rPr>
            </w:pPr>
          </w:p>
          <w:p w14:paraId="0909904F" w14:textId="77777777" w:rsidR="00220FDA" w:rsidRPr="000076FE" w:rsidRDefault="00220FDA" w:rsidP="00220FDA">
            <w:pPr>
              <w:tabs>
                <w:tab w:val="left" w:pos="3730"/>
              </w:tabs>
              <w:spacing w:after="111" w:line="249" w:lineRule="auto"/>
              <w:jc w:val="both"/>
              <w:rPr>
                <w:rFonts w:eastAsia="Times New Roman" w:cstheme="minorHAnsi"/>
                <w:spacing w:val="10"/>
                <w:position w:val="2"/>
                <w:sz w:val="20"/>
                <w:szCs w:val="20"/>
                <w:lang w:val="en-GB" w:eastAsia="it-IT"/>
              </w:rPr>
            </w:pPr>
          </w:p>
        </w:tc>
      </w:tr>
    </w:tbl>
    <w:p w14:paraId="3156EA7C" w14:textId="77777777" w:rsidR="00220FDA" w:rsidRPr="000076FE" w:rsidRDefault="00220FDA" w:rsidP="00220FDA">
      <w:pPr>
        <w:spacing w:after="111" w:line="249" w:lineRule="auto"/>
        <w:jc w:val="both"/>
        <w:rPr>
          <w:rFonts w:eastAsia="Times New Roman" w:cstheme="minorHAnsi"/>
          <w:spacing w:val="10"/>
          <w:position w:val="2"/>
          <w:sz w:val="20"/>
          <w:szCs w:val="20"/>
          <w:lang w:val="en-GB" w:eastAsia="it-IT"/>
        </w:rPr>
      </w:pPr>
    </w:p>
    <w:p w14:paraId="6E6E5B4E"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(3) indicate which (technical/organizational/contractual) measures are taken to prevent the access to transferred data (if any) in the relevant Annex II; </w:t>
      </w:r>
    </w:p>
    <w:p w14:paraId="1AB1AB63"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(4) provide sufficiently detailed information on all requests of access to personal data by public authorities which the importer has received over the last 24 months,  in particular in the areas mentioned under (1) above and comprising information about the requests received, the data requested, the requesting body and the legal basis for disclosure and to what extent the importer has disclosed the data request;  </w:t>
      </w:r>
    </w:p>
    <w:tbl>
      <w:tblPr>
        <w:tblW w:w="87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7"/>
      </w:tblGrid>
      <w:tr w:rsidR="00220FDA" w:rsidRPr="000076FE" w14:paraId="3FCB4D61" w14:textId="77777777" w:rsidTr="006E002A">
        <w:trPr>
          <w:trHeight w:val="1801"/>
        </w:trPr>
        <w:tc>
          <w:tcPr>
            <w:tcW w:w="8797" w:type="dxa"/>
            <w:shd w:val="clear" w:color="auto" w:fill="auto"/>
          </w:tcPr>
          <w:p w14:paraId="2D08A5BF" w14:textId="758EDA9F" w:rsidR="00220FDA" w:rsidRPr="000076FE" w:rsidRDefault="00967C06" w:rsidP="00967C06">
            <w:pPr>
              <w:spacing w:after="111" w:line="249" w:lineRule="auto"/>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lastRenderedPageBreak/>
              <w:fldChar w:fldCharType="begin">
                <w:ffData>
                  <w:name w:val="Text3"/>
                  <w:enabled/>
                  <w:calcOnExit w:val="0"/>
                  <w:textInput/>
                </w:ffData>
              </w:fldChar>
            </w:r>
            <w:bookmarkStart w:id="2" w:name="Text3"/>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
          </w:p>
        </w:tc>
      </w:tr>
    </w:tbl>
    <w:p w14:paraId="75645688" w14:textId="77777777" w:rsidR="00220FDA" w:rsidRPr="000076FE" w:rsidRDefault="00220FDA" w:rsidP="00220FDA">
      <w:pPr>
        <w:spacing w:after="111" w:line="249" w:lineRule="auto"/>
        <w:ind w:left="3798" w:hanging="860"/>
        <w:jc w:val="both"/>
        <w:rPr>
          <w:rFonts w:eastAsia="Times New Roman" w:cstheme="minorHAnsi"/>
          <w:spacing w:val="10"/>
          <w:position w:val="2"/>
          <w:sz w:val="20"/>
          <w:szCs w:val="20"/>
          <w:lang w:val="en-GB" w:eastAsia="it-IT"/>
        </w:rPr>
      </w:pPr>
    </w:p>
    <w:p w14:paraId="25588682"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(5) specify whether and to what extent the importer is legally prohibited to provide the information mentioned under (1) – (5) above.  </w:t>
      </w:r>
    </w:p>
    <w:tbl>
      <w:tblPr>
        <w:tblW w:w="90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220FDA" w:rsidRPr="000076FE" w14:paraId="697F78FC" w14:textId="77777777" w:rsidTr="006E002A">
        <w:trPr>
          <w:trHeight w:val="2035"/>
        </w:trPr>
        <w:tc>
          <w:tcPr>
            <w:tcW w:w="9007" w:type="dxa"/>
            <w:shd w:val="clear" w:color="auto" w:fill="auto"/>
          </w:tcPr>
          <w:p w14:paraId="502D00AB" w14:textId="3B69E0FB" w:rsidR="00220FDA" w:rsidRPr="000076FE" w:rsidRDefault="00967C06" w:rsidP="00220FDA">
            <w:pPr>
              <w:spacing w:after="111" w:line="249" w:lineRule="auto"/>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4"/>
                  <w:enabled/>
                  <w:calcOnExit w:val="0"/>
                  <w:textInput/>
                </w:ffData>
              </w:fldChar>
            </w:r>
            <w:bookmarkStart w:id="3" w:name="Text4"/>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3"/>
          </w:p>
        </w:tc>
      </w:tr>
    </w:tbl>
    <w:p w14:paraId="5A5145B8"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5FD4BAC4"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(6) In the light of the answers under (1) – (5) above, advice:</w:t>
      </w:r>
    </w:p>
    <w:p w14:paraId="7F0DEACF"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a) if the processing is based on clear, precise and accessible rules under article 8(2) of the EU Charter of Fundamental Rights and, as the case may be, on the jurisprudence of the European Court of Human Rights related to article 8 of the European Convention on Human Rights (“ECHR”) dealing with surveillance issues in States party to the ECHR;</w:t>
      </w:r>
    </w:p>
    <w:p w14:paraId="53F5FFD5"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b) if the necessity and proportionality under article 52(1) and 7 of the EU Charter of Fundamental Rights with regard to the legitimate objectives pursued by the law/practice/public authority request could be demonstrated</w:t>
      </w:r>
      <w:r w:rsidRPr="000076FE">
        <w:rPr>
          <w:rFonts w:eastAsia="Times New Roman" w:cstheme="minorHAnsi"/>
          <w:spacing w:val="10"/>
          <w:position w:val="2"/>
          <w:sz w:val="20"/>
          <w:szCs w:val="20"/>
          <w:lang w:val="en-GB" w:eastAsia="it-IT"/>
        </w:rPr>
        <w:footnoteReference w:id="1"/>
      </w:r>
      <w:r w:rsidRPr="000076FE">
        <w:rPr>
          <w:rFonts w:eastAsia="Times New Roman" w:cstheme="minorHAnsi"/>
          <w:spacing w:val="10"/>
          <w:position w:val="2"/>
          <w:sz w:val="20"/>
          <w:szCs w:val="20"/>
          <w:lang w:val="en-GB" w:eastAsia="it-IT"/>
        </w:rPr>
        <w:t xml:space="preserve">; </w:t>
      </w:r>
    </w:p>
    <w:p w14:paraId="1F64794E"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c) if an independent oversight mechanism on such kind of data subjects’ rights exists;</w:t>
      </w:r>
    </w:p>
    <w:p w14:paraId="6C8E6087"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d) if the country of the importer grants effective remedies for the possible violations of the individuals’ fundamental rights as enshrined in Article 47 of the Charter of Fundamental Rights;</w:t>
      </w:r>
    </w:p>
    <w:p w14:paraId="2D1A07EA"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p>
    <w:p w14:paraId="717E9C6A"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(7) In the light of the above, the importer also grants that: </w:t>
      </w:r>
    </w:p>
    <w:p w14:paraId="21439169"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a) it has not purposefully created back doors or similar programming that could be used  to access the system and/or personal </w:t>
      </w:r>
      <w:proofErr w:type="gramStart"/>
      <w:r w:rsidRPr="000076FE">
        <w:rPr>
          <w:rFonts w:eastAsia="Times New Roman" w:cstheme="minorHAnsi"/>
          <w:spacing w:val="10"/>
          <w:position w:val="2"/>
          <w:sz w:val="20"/>
          <w:szCs w:val="20"/>
          <w:lang w:val="en-GB" w:eastAsia="it-IT"/>
        </w:rPr>
        <w:t>data;</w:t>
      </w:r>
      <w:proofErr w:type="gramEnd"/>
      <w:r w:rsidRPr="000076FE">
        <w:rPr>
          <w:rFonts w:eastAsia="Times New Roman" w:cstheme="minorHAnsi"/>
          <w:spacing w:val="10"/>
          <w:position w:val="2"/>
          <w:sz w:val="20"/>
          <w:szCs w:val="20"/>
          <w:lang w:val="en-GB" w:eastAsia="it-IT"/>
        </w:rPr>
        <w:t xml:space="preserve"> </w:t>
      </w:r>
    </w:p>
    <w:p w14:paraId="382E2936"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b) it will not purposefully create or change its business processes in a manner that facilitates access to personal data or systems, </w:t>
      </w:r>
    </w:p>
    <w:p w14:paraId="5DEFBBB5"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c) that national law or government policy does not require the importer to create or maintain back doors or to facilitate access to personal data or systems or for the importer to be in possession or to hand over the encryption key; </w:t>
      </w:r>
    </w:p>
    <w:p w14:paraId="5100E658"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d) it shall inform the public authority which requests access to the data of the incompatibility of the order with the safeguards contained in the Article 46 GDPR transfer tool and the resulting conflict of obligations for the importer and the importer shall notify simultaneously and as soon as possible the exporter and/or the competent supervisory authority from the EEA, insofar as possible under the third country legal order;</w:t>
      </w:r>
    </w:p>
    <w:p w14:paraId="2A91A4C6"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lastRenderedPageBreak/>
        <w:t>e) it shall keep a record of requests for access received from public authorities and the response provided, alongside the legal reasoning and the actors involved (e.g. if the exporter has been notified and its reply, the assessment of the team in charge of dealing with such requests, etc.). These records should be made available to the data exporter, who should in turn provide them to the data subjects concerned where required.</w:t>
      </w:r>
    </w:p>
    <w:p w14:paraId="306AFB80"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(8) specify whether the data importer engages (also through its processor/sub-processor and further sub-processor) in any onward transfer of the personal data within the same or other third countries without an equivalent level of protection of the personal data to that afforded within the EU.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220FDA" w:rsidRPr="000076FE" w14:paraId="0DD25E16" w14:textId="77777777" w:rsidTr="006E002A">
        <w:tc>
          <w:tcPr>
            <w:tcW w:w="9628" w:type="dxa"/>
            <w:shd w:val="clear" w:color="auto" w:fill="auto"/>
          </w:tcPr>
          <w:p w14:paraId="77CE1DB8" w14:textId="3D08C23B" w:rsidR="00220FDA" w:rsidRPr="000076FE" w:rsidRDefault="00967C06" w:rsidP="00220FDA">
            <w:pPr>
              <w:spacing w:after="111" w:line="249" w:lineRule="auto"/>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5"/>
                  <w:enabled/>
                  <w:calcOnExit w:val="0"/>
                  <w:textInput/>
                </w:ffData>
              </w:fldChar>
            </w:r>
            <w:bookmarkStart w:id="4" w:name="Text5"/>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4"/>
          </w:p>
          <w:p w14:paraId="39571288" w14:textId="77777777" w:rsidR="00220FDA" w:rsidRPr="000076FE" w:rsidRDefault="00220FDA" w:rsidP="00220FDA">
            <w:pPr>
              <w:spacing w:after="111" w:line="249" w:lineRule="auto"/>
              <w:jc w:val="both"/>
              <w:rPr>
                <w:rFonts w:eastAsia="Times New Roman" w:cstheme="minorHAnsi"/>
                <w:spacing w:val="10"/>
                <w:position w:val="2"/>
                <w:sz w:val="20"/>
                <w:szCs w:val="20"/>
                <w:lang w:val="en-GB" w:eastAsia="it-IT"/>
              </w:rPr>
            </w:pPr>
          </w:p>
          <w:p w14:paraId="5C6EBA74" w14:textId="77777777" w:rsidR="00220FDA" w:rsidRPr="000076FE" w:rsidRDefault="00220FDA" w:rsidP="00220FDA">
            <w:pPr>
              <w:spacing w:after="111" w:line="249" w:lineRule="auto"/>
              <w:jc w:val="both"/>
              <w:rPr>
                <w:rFonts w:eastAsia="Times New Roman" w:cstheme="minorHAnsi"/>
                <w:spacing w:val="10"/>
                <w:position w:val="2"/>
                <w:sz w:val="20"/>
                <w:szCs w:val="20"/>
                <w:lang w:val="en-GB" w:eastAsia="it-IT"/>
              </w:rPr>
            </w:pPr>
          </w:p>
          <w:p w14:paraId="1EF3E62F" w14:textId="77777777" w:rsidR="00220FDA" w:rsidRPr="000076FE" w:rsidRDefault="00220FDA" w:rsidP="00220FDA">
            <w:pPr>
              <w:spacing w:after="111" w:line="249" w:lineRule="auto"/>
              <w:jc w:val="both"/>
              <w:rPr>
                <w:rFonts w:eastAsia="Times New Roman" w:cstheme="minorHAnsi"/>
                <w:spacing w:val="10"/>
                <w:position w:val="2"/>
                <w:sz w:val="20"/>
                <w:szCs w:val="20"/>
                <w:lang w:val="en-GB" w:eastAsia="it-IT"/>
              </w:rPr>
            </w:pPr>
          </w:p>
        </w:tc>
      </w:tr>
    </w:tbl>
    <w:p w14:paraId="5A7030A2"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1D068B00" w14:textId="77777777" w:rsidR="00220FDA" w:rsidRPr="000076FE" w:rsidRDefault="00220FDA" w:rsidP="00220FDA">
      <w:pPr>
        <w:spacing w:after="111" w:line="249" w:lineRule="auto"/>
        <w:ind w:left="1416"/>
        <w:jc w:val="both"/>
        <w:rPr>
          <w:rFonts w:eastAsia="Times New Roman" w:cstheme="minorHAnsi"/>
          <w:spacing w:val="10"/>
          <w:position w:val="2"/>
          <w:sz w:val="20"/>
          <w:szCs w:val="20"/>
          <w:lang w:val="en-GB" w:eastAsia="it-IT"/>
        </w:rPr>
      </w:pPr>
    </w:p>
    <w:p w14:paraId="1F0F31CE"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24F66528"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1B9387A6"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05C7B629" w14:textId="77777777" w:rsidR="00220FDA" w:rsidRPr="000076FE" w:rsidRDefault="00220FDA" w:rsidP="00220FDA">
      <w:pPr>
        <w:spacing w:after="111" w:line="249" w:lineRule="auto"/>
        <w:ind w:left="1440"/>
        <w:contextualSpacing/>
        <w:jc w:val="both"/>
        <w:rPr>
          <w:rFonts w:eastAsia="Times New Roman" w:cstheme="minorHAnsi"/>
          <w:spacing w:val="10"/>
          <w:position w:val="2"/>
          <w:sz w:val="20"/>
          <w:szCs w:val="20"/>
          <w:lang w:val="en-GB" w:eastAsia="it-IT"/>
        </w:rPr>
      </w:pPr>
    </w:p>
    <w:p w14:paraId="59A407FA" w14:textId="77777777" w:rsidR="00220FDA" w:rsidRPr="000076FE" w:rsidRDefault="00220FDA" w:rsidP="00220FDA">
      <w:pPr>
        <w:spacing w:after="111" w:line="249" w:lineRule="auto"/>
        <w:ind w:left="1440"/>
        <w:contextualSpacing/>
        <w:jc w:val="both"/>
        <w:rPr>
          <w:rFonts w:eastAsia="Times New Roman" w:cstheme="minorHAnsi"/>
          <w:spacing w:val="10"/>
          <w:position w:val="2"/>
          <w:sz w:val="20"/>
          <w:szCs w:val="20"/>
          <w:lang w:val="en-GB" w:eastAsia="it-IT"/>
        </w:rPr>
      </w:pPr>
    </w:p>
    <w:p w14:paraId="04D2EDCC" w14:textId="77777777" w:rsidR="00220FDA" w:rsidRPr="000076FE" w:rsidRDefault="00220FDA" w:rsidP="00220FDA">
      <w:pPr>
        <w:spacing w:after="111" w:line="249" w:lineRule="auto"/>
        <w:jc w:val="both"/>
        <w:rPr>
          <w:rFonts w:eastAsia="Times New Roman" w:cstheme="minorHAnsi"/>
          <w:spacing w:val="10"/>
          <w:position w:val="2"/>
          <w:sz w:val="20"/>
          <w:szCs w:val="20"/>
          <w:lang w:val="en-GB" w:eastAsia="it-IT"/>
        </w:rPr>
      </w:pPr>
    </w:p>
    <w:p w14:paraId="2AF954C5"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3A35E31B"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40565EF8"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4C8639F8" w14:textId="77777777"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p>
    <w:p w14:paraId="546AABD2" w14:textId="77777777" w:rsidR="00220FDA" w:rsidRPr="000076FE" w:rsidRDefault="00220FDA" w:rsidP="00220FDA">
      <w:pPr>
        <w:spacing w:after="0"/>
        <w:ind w:left="850"/>
        <w:rPr>
          <w:rFonts w:eastAsia="Times New Roman" w:cstheme="minorHAnsi"/>
          <w:b/>
          <w:bCs/>
          <w:spacing w:val="10"/>
          <w:position w:val="2"/>
          <w:sz w:val="28"/>
          <w:szCs w:val="28"/>
          <w:lang w:val="en-GB" w:eastAsia="it-IT"/>
        </w:rPr>
      </w:pPr>
      <w:r w:rsidRPr="000076FE">
        <w:rPr>
          <w:rFonts w:eastAsia="Times New Roman" w:cstheme="minorHAnsi"/>
          <w:spacing w:val="10"/>
          <w:position w:val="2"/>
          <w:sz w:val="20"/>
          <w:szCs w:val="20"/>
          <w:lang w:val="en-GB" w:eastAsia="it-IT"/>
        </w:rPr>
        <w:br w:type="page"/>
      </w:r>
      <w:r w:rsidRPr="000076FE">
        <w:rPr>
          <w:rFonts w:eastAsia="Times New Roman" w:cstheme="minorHAnsi"/>
          <w:b/>
          <w:bCs/>
          <w:spacing w:val="10"/>
          <w:position w:val="2"/>
          <w:sz w:val="28"/>
          <w:szCs w:val="28"/>
          <w:lang w:val="en-GB" w:eastAsia="it-IT"/>
        </w:rPr>
        <w:lastRenderedPageBreak/>
        <w:t xml:space="preserve">ANNEX I </w:t>
      </w:r>
    </w:p>
    <w:p w14:paraId="68E03F4D" w14:textId="77777777" w:rsidR="00466088" w:rsidRPr="000076FE" w:rsidRDefault="00466088" w:rsidP="00220FDA">
      <w:pPr>
        <w:spacing w:after="4" w:line="338" w:lineRule="auto"/>
        <w:ind w:left="835" w:right="2873"/>
        <w:jc w:val="both"/>
        <w:rPr>
          <w:rFonts w:eastAsia="Times New Roman" w:cstheme="minorHAnsi"/>
          <w:spacing w:val="10"/>
          <w:position w:val="2"/>
          <w:sz w:val="20"/>
          <w:szCs w:val="20"/>
          <w:lang w:val="en-GB" w:eastAsia="it-IT"/>
        </w:rPr>
      </w:pPr>
    </w:p>
    <w:p w14:paraId="1B4E7121" w14:textId="69B1E662" w:rsidR="00220FDA" w:rsidRPr="000076FE" w:rsidRDefault="00220FDA" w:rsidP="00220FDA">
      <w:pPr>
        <w:spacing w:after="4" w:line="338" w:lineRule="auto"/>
        <w:ind w:left="835" w:right="2873"/>
        <w:jc w:val="both"/>
        <w:rPr>
          <w:rFonts w:eastAsia="Times New Roman" w:cstheme="minorHAnsi"/>
          <w:b/>
          <w:bCs/>
          <w:spacing w:val="10"/>
          <w:position w:val="2"/>
          <w:sz w:val="20"/>
          <w:szCs w:val="20"/>
          <w:lang w:val="en-GB" w:eastAsia="it-IT"/>
        </w:rPr>
      </w:pPr>
      <w:r w:rsidRPr="000076FE">
        <w:rPr>
          <w:rFonts w:eastAsia="Times New Roman" w:cstheme="minorHAnsi"/>
          <w:b/>
          <w:bCs/>
          <w:spacing w:val="10"/>
          <w:position w:val="2"/>
          <w:sz w:val="20"/>
          <w:szCs w:val="20"/>
          <w:lang w:val="en-GB" w:eastAsia="it-IT"/>
        </w:rPr>
        <w:t xml:space="preserve">EXPLANATORY NOTE:  </w:t>
      </w:r>
    </w:p>
    <w:p w14:paraId="2B56D0A9" w14:textId="77777777" w:rsidR="00220FDA" w:rsidRPr="000076FE" w:rsidRDefault="00220FDA" w:rsidP="00220FDA">
      <w:pPr>
        <w:spacing w:after="235" w:line="249" w:lineRule="auto"/>
        <w:ind w:left="835"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0076FE">
        <w:rPr>
          <w:rFonts w:eastAsia="Times New Roman" w:cstheme="minorHAnsi"/>
          <w:spacing w:val="10"/>
          <w:position w:val="2"/>
          <w:sz w:val="20"/>
          <w:szCs w:val="20"/>
          <w:lang w:val="en-GB" w:eastAsia="it-IT"/>
        </w:rPr>
        <w:t>achieved</w:t>
      </w:r>
      <w:proofErr w:type="gramEnd"/>
      <w:r w:rsidRPr="000076FE">
        <w:rPr>
          <w:rFonts w:eastAsia="Times New Roman" w:cstheme="minorHAnsi"/>
          <w:spacing w:val="10"/>
          <w:position w:val="2"/>
          <w:sz w:val="20"/>
          <w:szCs w:val="20"/>
          <w:lang w:val="en-GB" w:eastAsia="it-IT"/>
        </w:rPr>
        <w:t xml:space="preserve"> through one appendix. However, where necessary to ensure sufficient clarity, separate appendices should be used. </w:t>
      </w:r>
    </w:p>
    <w:p w14:paraId="714A393E" w14:textId="77777777" w:rsidR="00220FDA" w:rsidRPr="000076FE" w:rsidRDefault="00220FDA" w:rsidP="000076FE">
      <w:pPr>
        <w:spacing w:after="109" w:line="249" w:lineRule="auto"/>
        <w:ind w:left="855" w:right="158" w:hanging="10"/>
        <w:rPr>
          <w:rFonts w:eastAsia="Times New Roman" w:cstheme="minorHAnsi"/>
          <w:b/>
          <w:bCs/>
          <w:spacing w:val="10"/>
          <w:position w:val="2"/>
          <w:sz w:val="24"/>
          <w:szCs w:val="24"/>
          <w:lang w:val="en-GB" w:eastAsia="it-IT"/>
        </w:rPr>
      </w:pPr>
      <w:r w:rsidRPr="000076FE">
        <w:rPr>
          <w:rFonts w:eastAsia="Times New Roman" w:cstheme="minorHAnsi"/>
          <w:b/>
          <w:bCs/>
          <w:spacing w:val="10"/>
          <w:position w:val="2"/>
          <w:sz w:val="24"/>
          <w:szCs w:val="24"/>
          <w:lang w:val="en-GB" w:eastAsia="it-IT"/>
        </w:rPr>
        <w:t xml:space="preserve">A. LIST OF PARTIES </w:t>
      </w:r>
    </w:p>
    <w:p w14:paraId="6670B4F2" w14:textId="77777777" w:rsidR="00466088" w:rsidRPr="000076FE" w:rsidRDefault="00466088" w:rsidP="00220FDA">
      <w:pPr>
        <w:keepNext/>
        <w:keepLines/>
        <w:spacing w:after="94"/>
        <w:ind w:left="845" w:hanging="10"/>
        <w:outlineLvl w:val="2"/>
        <w:rPr>
          <w:rFonts w:eastAsia="Times New Roman" w:cstheme="minorHAnsi"/>
          <w:spacing w:val="10"/>
          <w:position w:val="2"/>
          <w:sz w:val="20"/>
          <w:szCs w:val="20"/>
          <w:lang w:val="en-GB" w:eastAsia="it-IT"/>
        </w:rPr>
      </w:pPr>
    </w:p>
    <w:p w14:paraId="4782F1A4" w14:textId="05674939" w:rsidR="00220FDA" w:rsidRPr="000076FE" w:rsidRDefault="00220FDA" w:rsidP="00220FDA">
      <w:pPr>
        <w:keepNext/>
        <w:keepLines/>
        <w:spacing w:after="94"/>
        <w:ind w:left="845" w:hanging="10"/>
        <w:outlineLvl w:val="2"/>
        <w:rPr>
          <w:rFonts w:eastAsia="Times New Roman" w:cstheme="minorHAnsi"/>
          <w:b/>
          <w:bCs/>
          <w:spacing w:val="10"/>
          <w:position w:val="2"/>
          <w:sz w:val="20"/>
          <w:szCs w:val="20"/>
          <w:lang w:val="en-GB" w:eastAsia="it-IT"/>
        </w:rPr>
      </w:pPr>
      <w:r w:rsidRPr="000076FE">
        <w:rPr>
          <w:rFonts w:eastAsia="Times New Roman" w:cstheme="minorHAnsi"/>
          <w:b/>
          <w:bCs/>
          <w:spacing w:val="10"/>
          <w:position w:val="2"/>
          <w:sz w:val="20"/>
          <w:szCs w:val="20"/>
          <w:lang w:val="en-GB" w:eastAsia="it-IT"/>
        </w:rPr>
        <w:t xml:space="preserve">MODULE ONE: Transfer controller to controller </w:t>
      </w:r>
    </w:p>
    <w:p w14:paraId="057CECA2" w14:textId="77777777" w:rsidR="00220FDA" w:rsidRPr="000076FE" w:rsidRDefault="00220FDA" w:rsidP="00220FDA">
      <w:pPr>
        <w:spacing w:after="91"/>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248EC457" w14:textId="77777777" w:rsidR="00220FDA" w:rsidRPr="000076FE" w:rsidRDefault="00220FDA" w:rsidP="00220FDA">
      <w:pPr>
        <w:spacing w:after="155"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b/>
          <w:bCs/>
          <w:spacing w:val="10"/>
          <w:position w:val="2"/>
          <w:sz w:val="20"/>
          <w:szCs w:val="20"/>
          <w:lang w:val="en-GB" w:eastAsia="it-IT"/>
        </w:rPr>
        <w:t>Data exporter(s):</w:t>
      </w:r>
      <w:r w:rsidRPr="000076FE">
        <w:rPr>
          <w:rFonts w:eastAsia="Times New Roman" w:cstheme="minorHAnsi"/>
          <w:spacing w:val="10"/>
          <w:position w:val="2"/>
          <w:sz w:val="20"/>
          <w:szCs w:val="20"/>
          <w:lang w:val="en-GB" w:eastAsia="it-IT"/>
        </w:rPr>
        <w:t xml:space="preserve"> [Identity and contact details of the data exporter(s) and, where applicable, of its/their data protection officer and/or representative in the European Union]  </w:t>
      </w:r>
    </w:p>
    <w:p w14:paraId="140F0E02" w14:textId="6B340CAF" w:rsidR="00220FDA" w:rsidRPr="000076FE" w:rsidRDefault="00220FDA" w:rsidP="00967C06">
      <w:pPr>
        <w:widowControl w:val="0"/>
        <w:numPr>
          <w:ilvl w:val="0"/>
          <w:numId w:val="19"/>
        </w:numPr>
        <w:spacing w:after="151" w:line="249" w:lineRule="auto"/>
        <w:ind w:left="1656" w:right="842" w:hanging="24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Name: </w:t>
      </w:r>
      <w:r w:rsidR="00967C06" w:rsidRPr="000076FE">
        <w:rPr>
          <w:rFonts w:eastAsia="Times New Roman" w:cstheme="minorHAnsi"/>
          <w:spacing w:val="10"/>
          <w:position w:val="2"/>
          <w:sz w:val="20"/>
          <w:szCs w:val="20"/>
          <w:lang w:val="en-GB" w:eastAsia="it-IT"/>
        </w:rPr>
        <w:fldChar w:fldCharType="begin">
          <w:ffData>
            <w:name w:val="Text6"/>
            <w:enabled/>
            <w:calcOnExit w:val="0"/>
            <w:textInput/>
          </w:ffData>
        </w:fldChar>
      </w:r>
      <w:bookmarkStart w:id="5" w:name="Text6"/>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5"/>
    </w:p>
    <w:p w14:paraId="20991262" w14:textId="32D91D19" w:rsidR="00220FDA" w:rsidRPr="000076FE" w:rsidRDefault="00220FDA" w:rsidP="00967C06">
      <w:pPr>
        <w:spacing w:after="154"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Address: </w:t>
      </w:r>
      <w:r w:rsidR="00967C06" w:rsidRPr="000076FE">
        <w:rPr>
          <w:rFonts w:eastAsia="Times New Roman" w:cstheme="minorHAnsi"/>
          <w:spacing w:val="10"/>
          <w:position w:val="2"/>
          <w:sz w:val="20"/>
          <w:szCs w:val="20"/>
          <w:lang w:val="en-GB" w:eastAsia="it-IT"/>
        </w:rPr>
        <w:fldChar w:fldCharType="begin">
          <w:ffData>
            <w:name w:val="Text7"/>
            <w:enabled/>
            <w:calcOnExit w:val="0"/>
            <w:textInput/>
          </w:ffData>
        </w:fldChar>
      </w:r>
      <w:bookmarkStart w:id="6" w:name="Text7"/>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6"/>
    </w:p>
    <w:p w14:paraId="2B630129" w14:textId="6B085843" w:rsidR="00220FDA" w:rsidRPr="000076FE" w:rsidRDefault="00220FDA" w:rsidP="00967C06">
      <w:pPr>
        <w:spacing w:after="140"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Contact person’s name, position and contact details: </w:t>
      </w:r>
      <w:r w:rsidR="00967C06" w:rsidRPr="000076FE">
        <w:rPr>
          <w:rFonts w:eastAsia="Times New Roman" w:cstheme="minorHAnsi"/>
          <w:spacing w:val="10"/>
          <w:position w:val="2"/>
          <w:sz w:val="20"/>
          <w:szCs w:val="20"/>
          <w:lang w:val="en-GB" w:eastAsia="it-IT"/>
        </w:rPr>
        <w:fldChar w:fldCharType="begin">
          <w:ffData>
            <w:name w:val="Text8"/>
            <w:enabled/>
            <w:calcOnExit w:val="0"/>
            <w:textInput/>
          </w:ffData>
        </w:fldChar>
      </w:r>
      <w:bookmarkStart w:id="7" w:name="Text8"/>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7"/>
    </w:p>
    <w:p w14:paraId="10304748" w14:textId="4FDA8E1D"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Activities relevant to the data transferred under these Clauses:</w:t>
      </w:r>
      <w:r w:rsidR="00967C06" w:rsidRPr="000076FE">
        <w:rPr>
          <w:rFonts w:eastAsia="Times New Roman" w:cstheme="minorHAnsi"/>
          <w:spacing w:val="10"/>
          <w:position w:val="2"/>
          <w:sz w:val="20"/>
          <w:szCs w:val="20"/>
          <w:lang w:val="en-GB" w:eastAsia="it-IT"/>
        </w:rPr>
        <w:fldChar w:fldCharType="begin">
          <w:ffData>
            <w:name w:val="Text9"/>
            <w:enabled/>
            <w:calcOnExit w:val="0"/>
            <w:textInput/>
          </w:ffData>
        </w:fldChar>
      </w:r>
      <w:bookmarkStart w:id="8" w:name="Text9"/>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8"/>
    </w:p>
    <w:p w14:paraId="272B5047" w14:textId="7BFDCACE"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Signature and date: </w:t>
      </w:r>
      <w:r w:rsidR="00967C06" w:rsidRPr="000076FE">
        <w:rPr>
          <w:rFonts w:eastAsia="Times New Roman" w:cstheme="minorHAnsi"/>
          <w:spacing w:val="10"/>
          <w:position w:val="2"/>
          <w:sz w:val="20"/>
          <w:szCs w:val="20"/>
          <w:lang w:val="en-GB" w:eastAsia="it-IT"/>
        </w:rPr>
        <w:fldChar w:fldCharType="begin">
          <w:ffData>
            <w:name w:val="Text10"/>
            <w:enabled/>
            <w:calcOnExit w:val="0"/>
            <w:textInput/>
          </w:ffData>
        </w:fldChar>
      </w:r>
      <w:bookmarkStart w:id="9" w:name="Text10"/>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9"/>
    </w:p>
    <w:p w14:paraId="43B37355" w14:textId="428BD4AB" w:rsidR="00220FDA" w:rsidRPr="000076FE" w:rsidRDefault="00220FDA" w:rsidP="00967C06">
      <w:pPr>
        <w:spacing w:after="111"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Role (controller/processor): </w:t>
      </w:r>
      <w:r w:rsidR="00967C06" w:rsidRPr="000076FE">
        <w:rPr>
          <w:rFonts w:eastAsia="Times New Roman" w:cstheme="minorHAnsi"/>
          <w:spacing w:val="10"/>
          <w:position w:val="2"/>
          <w:sz w:val="20"/>
          <w:szCs w:val="20"/>
          <w:lang w:val="en-GB" w:eastAsia="it-IT"/>
        </w:rPr>
        <w:fldChar w:fldCharType="begin">
          <w:ffData>
            <w:name w:val="Text11"/>
            <w:enabled/>
            <w:calcOnExit w:val="0"/>
            <w:textInput/>
          </w:ffData>
        </w:fldChar>
      </w:r>
      <w:bookmarkStart w:id="10" w:name="Text11"/>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0"/>
    </w:p>
    <w:p w14:paraId="565C5EEA" w14:textId="77777777" w:rsidR="00220FDA" w:rsidRPr="000076FE" w:rsidRDefault="00220FDA" w:rsidP="00967C06">
      <w:pPr>
        <w:spacing w:after="138"/>
        <w:ind w:left="1431"/>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30B22B73" w14:textId="11EA4D66" w:rsidR="00220FDA" w:rsidRPr="000076FE" w:rsidRDefault="00967C06" w:rsidP="00967C06">
      <w:pPr>
        <w:widowControl w:val="0"/>
        <w:numPr>
          <w:ilvl w:val="0"/>
          <w:numId w:val="19"/>
        </w:numPr>
        <w:spacing w:after="111" w:line="249" w:lineRule="auto"/>
        <w:ind w:left="1656" w:right="842" w:hanging="24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12"/>
            <w:enabled/>
            <w:calcOnExit w:val="0"/>
            <w:textInput/>
          </w:ffData>
        </w:fldChar>
      </w:r>
      <w:bookmarkStart w:id="11" w:name="Text12"/>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11"/>
    </w:p>
    <w:p w14:paraId="3E399898" w14:textId="77777777" w:rsidR="00220FDA" w:rsidRPr="000076FE" w:rsidRDefault="00220FDA" w:rsidP="00220FDA">
      <w:pPr>
        <w:spacing w:after="96"/>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429FD370" w14:textId="77777777" w:rsidR="00220FDA" w:rsidRPr="000076FE" w:rsidRDefault="00220FDA" w:rsidP="00220FDA">
      <w:pPr>
        <w:spacing w:after="128"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b/>
          <w:bCs/>
          <w:spacing w:val="10"/>
          <w:position w:val="2"/>
          <w:sz w:val="20"/>
          <w:szCs w:val="20"/>
          <w:lang w:val="en-GB" w:eastAsia="it-IT"/>
        </w:rPr>
        <w:t>Data importer(s):</w:t>
      </w:r>
      <w:r w:rsidRPr="000076FE">
        <w:rPr>
          <w:rFonts w:eastAsia="Times New Roman" w:cstheme="minorHAnsi"/>
          <w:spacing w:val="10"/>
          <w:position w:val="2"/>
          <w:sz w:val="20"/>
          <w:szCs w:val="20"/>
          <w:lang w:val="en-GB" w:eastAsia="it-IT"/>
        </w:rPr>
        <w:t xml:space="preserve"> [Identity and contact details of the data importer(s), including any contact person with responsibility for data protection] </w:t>
      </w:r>
    </w:p>
    <w:p w14:paraId="087F4FD3" w14:textId="2F93EBC6" w:rsidR="00220FDA" w:rsidRPr="000076FE" w:rsidRDefault="00220FDA" w:rsidP="00967C06">
      <w:pPr>
        <w:widowControl w:val="0"/>
        <w:numPr>
          <w:ilvl w:val="0"/>
          <w:numId w:val="20"/>
        </w:numPr>
        <w:spacing w:after="152" w:line="250" w:lineRule="auto"/>
        <w:ind w:left="119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Name: </w:t>
      </w:r>
      <w:r w:rsidR="00967C06" w:rsidRPr="000076FE">
        <w:rPr>
          <w:rFonts w:eastAsia="Times New Roman" w:cstheme="minorHAnsi"/>
          <w:spacing w:val="10"/>
          <w:position w:val="2"/>
          <w:sz w:val="20"/>
          <w:szCs w:val="20"/>
          <w:lang w:val="en-GB" w:eastAsia="it-IT"/>
        </w:rPr>
        <w:fldChar w:fldCharType="begin">
          <w:ffData>
            <w:name w:val="Text13"/>
            <w:enabled/>
            <w:calcOnExit w:val="0"/>
            <w:textInput/>
          </w:ffData>
        </w:fldChar>
      </w:r>
      <w:bookmarkStart w:id="12" w:name="Text13"/>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2"/>
    </w:p>
    <w:p w14:paraId="172606DB" w14:textId="6ACC08DC"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Address: </w:t>
      </w:r>
      <w:r w:rsidR="00967C06" w:rsidRPr="000076FE">
        <w:rPr>
          <w:rFonts w:eastAsia="Times New Roman" w:cstheme="minorHAnsi"/>
          <w:spacing w:val="10"/>
          <w:position w:val="2"/>
          <w:sz w:val="20"/>
          <w:szCs w:val="20"/>
          <w:lang w:val="en-GB" w:eastAsia="it-IT"/>
        </w:rPr>
        <w:fldChar w:fldCharType="begin">
          <w:ffData>
            <w:name w:val="Text14"/>
            <w:enabled/>
            <w:calcOnExit w:val="0"/>
            <w:textInput/>
          </w:ffData>
        </w:fldChar>
      </w:r>
      <w:bookmarkStart w:id="13" w:name="Text14"/>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3"/>
    </w:p>
    <w:p w14:paraId="28E1B1B0" w14:textId="0ECB0B6A"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Contact person’s name, position and contact details: </w:t>
      </w:r>
      <w:r w:rsidR="00967C06" w:rsidRPr="000076FE">
        <w:rPr>
          <w:rFonts w:eastAsia="Times New Roman" w:cstheme="minorHAnsi"/>
          <w:spacing w:val="10"/>
          <w:position w:val="2"/>
          <w:sz w:val="20"/>
          <w:szCs w:val="20"/>
          <w:lang w:val="en-GB" w:eastAsia="it-IT"/>
        </w:rPr>
        <w:fldChar w:fldCharType="begin">
          <w:ffData>
            <w:name w:val="Text15"/>
            <w:enabled/>
            <w:calcOnExit w:val="0"/>
            <w:textInput/>
          </w:ffData>
        </w:fldChar>
      </w:r>
      <w:bookmarkStart w:id="14" w:name="Text15"/>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4"/>
    </w:p>
    <w:p w14:paraId="756A7444" w14:textId="76518E62"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Activities relevant to the data transferred under these Clauses: </w:t>
      </w:r>
      <w:r w:rsidR="00967C06" w:rsidRPr="000076FE">
        <w:rPr>
          <w:rFonts w:eastAsia="Times New Roman" w:cstheme="minorHAnsi"/>
          <w:spacing w:val="10"/>
          <w:position w:val="2"/>
          <w:sz w:val="20"/>
          <w:szCs w:val="20"/>
          <w:lang w:val="en-GB" w:eastAsia="it-IT"/>
        </w:rPr>
        <w:fldChar w:fldCharType="begin">
          <w:ffData>
            <w:name w:val="Text16"/>
            <w:enabled/>
            <w:calcOnExit w:val="0"/>
            <w:textInput/>
          </w:ffData>
        </w:fldChar>
      </w:r>
      <w:bookmarkStart w:id="15" w:name="Text16"/>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5"/>
      <w:r w:rsidRPr="000076FE">
        <w:rPr>
          <w:rFonts w:eastAsia="Times New Roman" w:cstheme="minorHAnsi"/>
          <w:spacing w:val="10"/>
          <w:position w:val="2"/>
          <w:sz w:val="20"/>
          <w:szCs w:val="20"/>
          <w:lang w:val="en-GB" w:eastAsia="it-IT"/>
        </w:rPr>
        <w:t xml:space="preserve"> </w:t>
      </w:r>
    </w:p>
    <w:p w14:paraId="0FFB51E9" w14:textId="6FD8F34C" w:rsidR="00220FDA" w:rsidRPr="000076FE" w:rsidRDefault="00220FDA" w:rsidP="00967C06">
      <w:pPr>
        <w:spacing w:after="153"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Signature and date: </w:t>
      </w:r>
      <w:r w:rsidR="00967C06" w:rsidRPr="000076FE">
        <w:rPr>
          <w:rFonts w:eastAsia="Times New Roman" w:cstheme="minorHAnsi"/>
          <w:spacing w:val="10"/>
          <w:position w:val="2"/>
          <w:sz w:val="20"/>
          <w:szCs w:val="20"/>
          <w:lang w:val="en-GB" w:eastAsia="it-IT"/>
        </w:rPr>
        <w:fldChar w:fldCharType="begin">
          <w:ffData>
            <w:name w:val="Text17"/>
            <w:enabled/>
            <w:calcOnExit w:val="0"/>
            <w:textInput/>
          </w:ffData>
        </w:fldChar>
      </w:r>
      <w:bookmarkStart w:id="16" w:name="Text17"/>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6"/>
    </w:p>
    <w:p w14:paraId="37821F34" w14:textId="12E4EAE8" w:rsidR="00220FDA" w:rsidRPr="000076FE" w:rsidRDefault="00220FDA" w:rsidP="00967C06">
      <w:pPr>
        <w:spacing w:after="111" w:line="249" w:lineRule="auto"/>
        <w:ind w:left="1416" w:right="842"/>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Role (controller/processor): </w:t>
      </w:r>
      <w:r w:rsidR="00967C06" w:rsidRPr="000076FE">
        <w:rPr>
          <w:rFonts w:eastAsia="Times New Roman" w:cstheme="minorHAnsi"/>
          <w:spacing w:val="10"/>
          <w:position w:val="2"/>
          <w:sz w:val="20"/>
          <w:szCs w:val="20"/>
          <w:lang w:val="en-GB" w:eastAsia="it-IT"/>
        </w:rPr>
        <w:fldChar w:fldCharType="begin">
          <w:ffData>
            <w:name w:val="Text18"/>
            <w:enabled/>
            <w:calcOnExit w:val="0"/>
            <w:textInput/>
          </w:ffData>
        </w:fldChar>
      </w:r>
      <w:bookmarkStart w:id="17" w:name="Text18"/>
      <w:r w:rsidR="00967C06" w:rsidRPr="000076FE">
        <w:rPr>
          <w:rFonts w:eastAsia="Times New Roman" w:cstheme="minorHAnsi"/>
          <w:spacing w:val="10"/>
          <w:position w:val="2"/>
          <w:sz w:val="20"/>
          <w:szCs w:val="20"/>
          <w:lang w:val="en-GB" w:eastAsia="it-IT"/>
        </w:rPr>
        <w:instrText xml:space="preserve"> FORMTEXT </w:instrText>
      </w:r>
      <w:r w:rsidR="00967C06" w:rsidRPr="000076FE">
        <w:rPr>
          <w:rFonts w:eastAsia="Times New Roman" w:cstheme="minorHAnsi"/>
          <w:spacing w:val="10"/>
          <w:position w:val="2"/>
          <w:sz w:val="20"/>
          <w:szCs w:val="20"/>
          <w:lang w:val="en-GB" w:eastAsia="it-IT"/>
        </w:rPr>
      </w:r>
      <w:r w:rsidR="00967C06" w:rsidRPr="000076FE">
        <w:rPr>
          <w:rFonts w:eastAsia="Times New Roman" w:cstheme="minorHAnsi"/>
          <w:spacing w:val="10"/>
          <w:position w:val="2"/>
          <w:sz w:val="20"/>
          <w:szCs w:val="20"/>
          <w:lang w:val="en-GB" w:eastAsia="it-IT"/>
        </w:rPr>
        <w:fldChar w:fldCharType="separate"/>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noProof/>
          <w:spacing w:val="10"/>
          <w:position w:val="2"/>
          <w:sz w:val="20"/>
          <w:szCs w:val="20"/>
          <w:lang w:val="en-GB" w:eastAsia="it-IT"/>
        </w:rPr>
        <w:t> </w:t>
      </w:r>
      <w:r w:rsidR="00967C06" w:rsidRPr="000076FE">
        <w:rPr>
          <w:rFonts w:eastAsia="Times New Roman" w:cstheme="minorHAnsi"/>
          <w:spacing w:val="10"/>
          <w:position w:val="2"/>
          <w:sz w:val="20"/>
          <w:szCs w:val="20"/>
          <w:lang w:val="en-GB" w:eastAsia="it-IT"/>
        </w:rPr>
        <w:fldChar w:fldCharType="end"/>
      </w:r>
      <w:bookmarkEnd w:id="17"/>
    </w:p>
    <w:p w14:paraId="15F3D347" w14:textId="77777777" w:rsidR="00220FDA" w:rsidRPr="000076FE" w:rsidRDefault="00220FDA" w:rsidP="00220FDA">
      <w:pPr>
        <w:spacing w:after="138"/>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789BB713" w14:textId="5B90C94E" w:rsidR="00967C06" w:rsidRPr="000076FE" w:rsidRDefault="00967C06" w:rsidP="000076FE">
      <w:pPr>
        <w:widowControl w:val="0"/>
        <w:numPr>
          <w:ilvl w:val="0"/>
          <w:numId w:val="20"/>
        </w:numPr>
        <w:spacing w:after="152" w:line="250" w:lineRule="auto"/>
        <w:ind w:left="119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19"/>
            <w:enabled/>
            <w:calcOnExit w:val="0"/>
            <w:textInput/>
          </w:ffData>
        </w:fldChar>
      </w:r>
      <w:bookmarkStart w:id="18" w:name="Text19"/>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noProof/>
          <w:lang w:val="en-GB" w:eastAsia="it-IT"/>
        </w:rPr>
        <w:t> </w:t>
      </w:r>
      <w:r w:rsidRPr="000076FE">
        <w:rPr>
          <w:noProof/>
          <w:lang w:val="en-GB" w:eastAsia="it-IT"/>
        </w:rPr>
        <w:t> </w:t>
      </w:r>
      <w:r w:rsidRPr="000076FE">
        <w:rPr>
          <w:noProof/>
          <w:lang w:val="en-GB" w:eastAsia="it-IT"/>
        </w:rPr>
        <w:t> </w:t>
      </w:r>
      <w:r w:rsidRPr="000076FE">
        <w:rPr>
          <w:noProof/>
          <w:lang w:val="en-GB" w:eastAsia="it-IT"/>
        </w:rPr>
        <w:t> </w:t>
      </w:r>
      <w:r w:rsidRPr="000076FE">
        <w:rPr>
          <w:noProof/>
          <w:lang w:val="en-GB" w:eastAsia="it-IT"/>
        </w:rPr>
        <w:t> </w:t>
      </w:r>
      <w:r w:rsidRPr="000076FE">
        <w:rPr>
          <w:rFonts w:eastAsia="Times New Roman" w:cstheme="minorHAnsi"/>
          <w:spacing w:val="10"/>
          <w:position w:val="2"/>
          <w:sz w:val="20"/>
          <w:szCs w:val="20"/>
          <w:lang w:val="en-GB" w:eastAsia="it-IT"/>
        </w:rPr>
        <w:fldChar w:fldCharType="end"/>
      </w:r>
      <w:bookmarkEnd w:id="18"/>
    </w:p>
    <w:p w14:paraId="7B130561" w14:textId="77777777" w:rsidR="00967C06" w:rsidRDefault="00967C06" w:rsidP="00220FDA">
      <w:pPr>
        <w:spacing w:after="109" w:line="249" w:lineRule="auto"/>
        <w:ind w:left="1712" w:right="158" w:hanging="10"/>
        <w:rPr>
          <w:rFonts w:eastAsia="Times New Roman" w:cstheme="minorHAnsi"/>
          <w:spacing w:val="10"/>
          <w:position w:val="2"/>
          <w:sz w:val="20"/>
          <w:szCs w:val="20"/>
          <w:lang w:val="en-GB" w:eastAsia="it-IT"/>
        </w:rPr>
      </w:pPr>
    </w:p>
    <w:p w14:paraId="7556E8B1" w14:textId="77777777" w:rsidR="000076FE" w:rsidRDefault="000076FE" w:rsidP="00220FDA">
      <w:pPr>
        <w:spacing w:after="109" w:line="249" w:lineRule="auto"/>
        <w:ind w:left="1712" w:right="158" w:hanging="10"/>
        <w:rPr>
          <w:rFonts w:eastAsia="Times New Roman" w:cstheme="minorHAnsi"/>
          <w:spacing w:val="10"/>
          <w:position w:val="2"/>
          <w:sz w:val="20"/>
          <w:szCs w:val="20"/>
          <w:lang w:val="en-GB" w:eastAsia="it-IT"/>
        </w:rPr>
      </w:pPr>
    </w:p>
    <w:p w14:paraId="3606FD84" w14:textId="77777777" w:rsidR="000076FE" w:rsidRPr="000076FE" w:rsidRDefault="000076FE" w:rsidP="00220FDA">
      <w:pPr>
        <w:spacing w:after="109" w:line="249" w:lineRule="auto"/>
        <w:ind w:left="1712" w:right="158" w:hanging="10"/>
        <w:rPr>
          <w:rFonts w:eastAsia="Times New Roman" w:cstheme="minorHAnsi"/>
          <w:spacing w:val="10"/>
          <w:position w:val="2"/>
          <w:sz w:val="20"/>
          <w:szCs w:val="20"/>
          <w:lang w:val="en-GB" w:eastAsia="it-IT"/>
        </w:rPr>
      </w:pPr>
    </w:p>
    <w:p w14:paraId="16D8A18D" w14:textId="08CB51EF" w:rsidR="00220FDA" w:rsidRPr="000076FE" w:rsidRDefault="00220FDA" w:rsidP="000076FE">
      <w:pPr>
        <w:spacing w:after="109" w:line="249" w:lineRule="auto"/>
        <w:ind w:left="855" w:right="158" w:hanging="10"/>
        <w:rPr>
          <w:rFonts w:eastAsia="Times New Roman" w:cstheme="minorHAnsi"/>
          <w:b/>
          <w:bCs/>
          <w:spacing w:val="10"/>
          <w:position w:val="2"/>
          <w:sz w:val="24"/>
          <w:szCs w:val="24"/>
          <w:lang w:val="en-GB" w:eastAsia="it-IT"/>
        </w:rPr>
      </w:pPr>
      <w:r w:rsidRPr="000076FE">
        <w:rPr>
          <w:rFonts w:eastAsia="Times New Roman" w:cstheme="minorHAnsi"/>
          <w:b/>
          <w:bCs/>
          <w:spacing w:val="10"/>
          <w:position w:val="2"/>
          <w:sz w:val="24"/>
          <w:szCs w:val="24"/>
          <w:lang w:val="en-GB" w:eastAsia="it-IT"/>
        </w:rPr>
        <w:lastRenderedPageBreak/>
        <w:t xml:space="preserve">B. DESCRIPTION OF TRANSFER </w:t>
      </w:r>
    </w:p>
    <w:p w14:paraId="241F91BF" w14:textId="77777777" w:rsidR="00466088" w:rsidRPr="000076FE" w:rsidRDefault="00466088" w:rsidP="00220FDA">
      <w:pPr>
        <w:keepNext/>
        <w:keepLines/>
        <w:spacing w:after="94"/>
        <w:ind w:left="845" w:hanging="10"/>
        <w:outlineLvl w:val="2"/>
        <w:rPr>
          <w:rFonts w:eastAsia="Times New Roman" w:cstheme="minorHAnsi"/>
          <w:spacing w:val="10"/>
          <w:position w:val="2"/>
          <w:sz w:val="20"/>
          <w:szCs w:val="20"/>
          <w:lang w:val="en-GB" w:eastAsia="it-IT"/>
        </w:rPr>
      </w:pPr>
    </w:p>
    <w:p w14:paraId="0FBA52E7" w14:textId="0E10587E" w:rsidR="00220FDA" w:rsidRPr="000076FE" w:rsidRDefault="00220FDA" w:rsidP="00220FDA">
      <w:pPr>
        <w:keepNext/>
        <w:keepLines/>
        <w:spacing w:after="94"/>
        <w:ind w:left="845" w:hanging="10"/>
        <w:outlineLvl w:val="2"/>
        <w:rPr>
          <w:rFonts w:eastAsia="Times New Roman" w:cstheme="minorHAnsi"/>
          <w:b/>
          <w:bCs/>
          <w:spacing w:val="10"/>
          <w:position w:val="2"/>
          <w:sz w:val="20"/>
          <w:szCs w:val="20"/>
          <w:lang w:val="en-GB" w:eastAsia="it-IT"/>
        </w:rPr>
      </w:pPr>
      <w:r w:rsidRPr="000076FE">
        <w:rPr>
          <w:rFonts w:eastAsia="Times New Roman" w:cstheme="minorHAnsi"/>
          <w:b/>
          <w:bCs/>
          <w:spacing w:val="10"/>
          <w:position w:val="2"/>
          <w:sz w:val="20"/>
          <w:szCs w:val="20"/>
          <w:lang w:val="en-GB" w:eastAsia="it-IT"/>
        </w:rPr>
        <w:t xml:space="preserve">MODULE ONE: Transfer controller to controller </w:t>
      </w:r>
    </w:p>
    <w:p w14:paraId="7A0B0FA0" w14:textId="77777777" w:rsidR="00220FDA" w:rsidRPr="000076FE" w:rsidRDefault="00220FDA" w:rsidP="00220FDA">
      <w:pPr>
        <w:spacing w:after="91"/>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23F2AF6B" w14:textId="5616758B" w:rsidR="00220FDA" w:rsidRPr="000076FE" w:rsidRDefault="00220FDA" w:rsidP="00466088">
      <w:pPr>
        <w:spacing w:after="152"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Categories of data subjects whose personal data is transferred </w:t>
      </w:r>
      <w:r w:rsidR="00466088" w:rsidRPr="000076FE">
        <w:rPr>
          <w:rFonts w:eastAsia="Times New Roman" w:cstheme="minorHAnsi"/>
          <w:spacing w:val="10"/>
          <w:position w:val="2"/>
          <w:sz w:val="20"/>
          <w:szCs w:val="20"/>
          <w:lang w:val="en-GB" w:eastAsia="it-IT"/>
        </w:rPr>
        <w:fldChar w:fldCharType="begin">
          <w:ffData>
            <w:name w:val="Text20"/>
            <w:enabled/>
            <w:calcOnExit w:val="0"/>
            <w:textInput/>
          </w:ffData>
        </w:fldChar>
      </w:r>
      <w:bookmarkStart w:id="19" w:name="Text20"/>
      <w:r w:rsidR="00466088" w:rsidRPr="000076FE">
        <w:rPr>
          <w:rFonts w:eastAsia="Times New Roman" w:cstheme="minorHAnsi"/>
          <w:spacing w:val="10"/>
          <w:position w:val="2"/>
          <w:sz w:val="20"/>
          <w:szCs w:val="20"/>
          <w:lang w:val="en-GB" w:eastAsia="it-IT"/>
        </w:rPr>
        <w:instrText xml:space="preserve"> FORMTEXT </w:instrText>
      </w:r>
      <w:r w:rsidR="00466088" w:rsidRPr="000076FE">
        <w:rPr>
          <w:rFonts w:eastAsia="Times New Roman" w:cstheme="minorHAnsi"/>
          <w:spacing w:val="10"/>
          <w:position w:val="2"/>
          <w:sz w:val="20"/>
          <w:szCs w:val="20"/>
          <w:lang w:val="en-GB" w:eastAsia="it-IT"/>
        </w:rPr>
      </w:r>
      <w:r w:rsidR="00466088" w:rsidRPr="000076FE">
        <w:rPr>
          <w:rFonts w:eastAsia="Times New Roman" w:cstheme="minorHAnsi"/>
          <w:spacing w:val="10"/>
          <w:position w:val="2"/>
          <w:sz w:val="20"/>
          <w:szCs w:val="20"/>
          <w:lang w:val="en-GB" w:eastAsia="it-IT"/>
        </w:rPr>
        <w:fldChar w:fldCharType="separate"/>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spacing w:val="10"/>
          <w:position w:val="2"/>
          <w:sz w:val="20"/>
          <w:szCs w:val="20"/>
          <w:lang w:val="en-GB" w:eastAsia="it-IT"/>
        </w:rPr>
        <w:fldChar w:fldCharType="end"/>
      </w:r>
      <w:bookmarkEnd w:id="19"/>
      <w:r w:rsidRPr="000076FE">
        <w:rPr>
          <w:rFonts w:eastAsia="Times New Roman" w:cstheme="minorHAnsi"/>
          <w:spacing w:val="10"/>
          <w:position w:val="2"/>
          <w:sz w:val="20"/>
          <w:szCs w:val="20"/>
          <w:lang w:val="en-GB" w:eastAsia="it-IT"/>
        </w:rPr>
        <w:t>……………………</w:t>
      </w:r>
      <w:proofErr w:type="gramStart"/>
      <w:r w:rsidRPr="000076FE">
        <w:rPr>
          <w:rFonts w:eastAsia="Times New Roman" w:cstheme="minorHAnsi"/>
          <w:spacing w:val="10"/>
          <w:position w:val="2"/>
          <w:sz w:val="20"/>
          <w:szCs w:val="20"/>
          <w:lang w:val="en-GB" w:eastAsia="it-IT"/>
        </w:rPr>
        <w:t>…..</w:t>
      </w:r>
      <w:proofErr w:type="gramEnd"/>
      <w:r w:rsidRPr="000076FE">
        <w:rPr>
          <w:rFonts w:eastAsia="Times New Roman" w:cstheme="minorHAnsi"/>
          <w:spacing w:val="10"/>
          <w:position w:val="2"/>
          <w:sz w:val="20"/>
          <w:szCs w:val="20"/>
          <w:lang w:val="en-GB" w:eastAsia="it-IT"/>
        </w:rPr>
        <w:t xml:space="preserve"> </w:t>
      </w:r>
    </w:p>
    <w:p w14:paraId="30405C9C" w14:textId="3054DC7F" w:rsidR="00220FDA" w:rsidRPr="000076FE" w:rsidRDefault="00220FDA" w:rsidP="00220FDA">
      <w:pPr>
        <w:spacing w:after="153"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Categories of personal data transferred </w:t>
      </w:r>
      <w:r w:rsidR="00466088" w:rsidRPr="000076FE">
        <w:rPr>
          <w:rFonts w:eastAsia="Times New Roman" w:cstheme="minorHAnsi"/>
          <w:spacing w:val="10"/>
          <w:position w:val="2"/>
          <w:sz w:val="20"/>
          <w:szCs w:val="20"/>
          <w:lang w:val="en-GB" w:eastAsia="it-IT"/>
        </w:rPr>
        <w:fldChar w:fldCharType="begin">
          <w:ffData>
            <w:name w:val="Text21"/>
            <w:enabled/>
            <w:calcOnExit w:val="0"/>
            <w:textInput/>
          </w:ffData>
        </w:fldChar>
      </w:r>
      <w:bookmarkStart w:id="20" w:name="Text21"/>
      <w:r w:rsidR="00466088" w:rsidRPr="000076FE">
        <w:rPr>
          <w:rFonts w:eastAsia="Times New Roman" w:cstheme="minorHAnsi"/>
          <w:spacing w:val="10"/>
          <w:position w:val="2"/>
          <w:sz w:val="20"/>
          <w:szCs w:val="20"/>
          <w:lang w:val="en-GB" w:eastAsia="it-IT"/>
        </w:rPr>
        <w:instrText xml:space="preserve"> FORMTEXT </w:instrText>
      </w:r>
      <w:r w:rsidR="00466088" w:rsidRPr="000076FE">
        <w:rPr>
          <w:rFonts w:eastAsia="Times New Roman" w:cstheme="minorHAnsi"/>
          <w:spacing w:val="10"/>
          <w:position w:val="2"/>
          <w:sz w:val="20"/>
          <w:szCs w:val="20"/>
          <w:lang w:val="en-GB" w:eastAsia="it-IT"/>
        </w:rPr>
      </w:r>
      <w:r w:rsidR="00466088" w:rsidRPr="000076FE">
        <w:rPr>
          <w:rFonts w:eastAsia="Times New Roman" w:cstheme="minorHAnsi"/>
          <w:spacing w:val="10"/>
          <w:position w:val="2"/>
          <w:sz w:val="20"/>
          <w:szCs w:val="20"/>
          <w:lang w:val="en-GB" w:eastAsia="it-IT"/>
        </w:rPr>
        <w:fldChar w:fldCharType="separate"/>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spacing w:val="10"/>
          <w:position w:val="2"/>
          <w:sz w:val="20"/>
          <w:szCs w:val="20"/>
          <w:lang w:val="en-GB" w:eastAsia="it-IT"/>
        </w:rPr>
        <w:fldChar w:fldCharType="end"/>
      </w:r>
      <w:bookmarkEnd w:id="20"/>
    </w:p>
    <w:p w14:paraId="302DA41D" w14:textId="77777777" w:rsidR="00220FDA" w:rsidRPr="000076FE" w:rsidRDefault="00220FDA"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61FDC566" w14:textId="77777777" w:rsidR="00220FDA" w:rsidRPr="000076FE" w:rsidRDefault="00220FDA" w:rsidP="00220FDA">
      <w:pPr>
        <w:spacing w:after="155"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 </w:t>
      </w:r>
    </w:p>
    <w:p w14:paraId="5F8AC43A" w14:textId="025C8DD6" w:rsidR="00220FDA" w:rsidRPr="000076FE" w:rsidRDefault="00466088"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2"/>
            <w:enabled/>
            <w:calcOnExit w:val="0"/>
            <w:textInput/>
          </w:ffData>
        </w:fldChar>
      </w:r>
      <w:bookmarkStart w:id="21" w:name="Text22"/>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1"/>
      <w:r w:rsidR="00220FDA" w:rsidRPr="000076FE">
        <w:rPr>
          <w:rFonts w:eastAsia="Times New Roman" w:cstheme="minorHAnsi"/>
          <w:spacing w:val="10"/>
          <w:position w:val="2"/>
          <w:sz w:val="20"/>
          <w:szCs w:val="20"/>
          <w:lang w:val="en-GB" w:eastAsia="it-IT"/>
        </w:rPr>
        <w:t xml:space="preserve">……………………….. </w:t>
      </w:r>
    </w:p>
    <w:p w14:paraId="6996CDAB" w14:textId="77777777" w:rsidR="00220FDA" w:rsidRPr="000076FE" w:rsidRDefault="00220FDA" w:rsidP="00220FDA">
      <w:pPr>
        <w:spacing w:after="155"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The frequency of the transfer (e.g. whether the data is transferred on a one-off or continuous basis). </w:t>
      </w:r>
    </w:p>
    <w:p w14:paraId="595D08D7" w14:textId="170F656B" w:rsidR="00220FDA" w:rsidRPr="000076FE" w:rsidRDefault="00466088" w:rsidP="00220FDA">
      <w:pPr>
        <w:spacing w:after="107"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3"/>
            <w:enabled/>
            <w:calcOnExit w:val="0"/>
            <w:textInput/>
          </w:ffData>
        </w:fldChar>
      </w:r>
      <w:bookmarkStart w:id="22" w:name="Text23"/>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2"/>
      <w:r w:rsidR="00220FDA" w:rsidRPr="000076FE">
        <w:rPr>
          <w:rFonts w:eastAsia="Times New Roman" w:cstheme="minorHAnsi"/>
          <w:spacing w:val="10"/>
          <w:position w:val="2"/>
          <w:sz w:val="20"/>
          <w:szCs w:val="20"/>
          <w:lang w:val="en-GB" w:eastAsia="it-IT"/>
        </w:rPr>
        <w:t xml:space="preserve">………………………… </w:t>
      </w:r>
    </w:p>
    <w:p w14:paraId="6128F346" w14:textId="77777777" w:rsidR="00220FDA" w:rsidRPr="000076FE" w:rsidRDefault="00220FDA" w:rsidP="00220FDA">
      <w:pPr>
        <w:spacing w:after="152"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Nature of the processing </w:t>
      </w:r>
    </w:p>
    <w:p w14:paraId="7B09B618" w14:textId="28E9612D" w:rsidR="00220FDA" w:rsidRPr="000076FE" w:rsidRDefault="00466088"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4"/>
            <w:enabled/>
            <w:calcOnExit w:val="0"/>
            <w:textInput/>
          </w:ffData>
        </w:fldChar>
      </w:r>
      <w:bookmarkStart w:id="23" w:name="Text24"/>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3"/>
      <w:r w:rsidR="00220FDA" w:rsidRPr="000076FE">
        <w:rPr>
          <w:rFonts w:eastAsia="Times New Roman" w:cstheme="minorHAnsi"/>
          <w:spacing w:val="10"/>
          <w:position w:val="2"/>
          <w:sz w:val="20"/>
          <w:szCs w:val="20"/>
          <w:lang w:val="en-GB" w:eastAsia="it-IT"/>
        </w:rPr>
        <w:t xml:space="preserve">………………………… </w:t>
      </w:r>
    </w:p>
    <w:p w14:paraId="3E9BA59D" w14:textId="77777777" w:rsidR="00220FDA" w:rsidRPr="000076FE" w:rsidRDefault="00220FDA" w:rsidP="00220FDA">
      <w:pPr>
        <w:spacing w:after="152"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Purpose(s) of the data transfer and further processing </w:t>
      </w:r>
    </w:p>
    <w:p w14:paraId="742D4B47" w14:textId="1DA0B43F" w:rsidR="00220FDA" w:rsidRPr="000076FE" w:rsidRDefault="00466088"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5"/>
            <w:enabled/>
            <w:calcOnExit w:val="0"/>
            <w:textInput/>
          </w:ffData>
        </w:fldChar>
      </w:r>
      <w:bookmarkStart w:id="24" w:name="Text25"/>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4"/>
      <w:r w:rsidR="00220FDA" w:rsidRPr="000076FE">
        <w:rPr>
          <w:rFonts w:eastAsia="Times New Roman" w:cstheme="minorHAnsi"/>
          <w:spacing w:val="10"/>
          <w:position w:val="2"/>
          <w:sz w:val="20"/>
          <w:szCs w:val="20"/>
          <w:lang w:val="en-GB" w:eastAsia="it-IT"/>
        </w:rPr>
        <w:t xml:space="preserve">……………………….. </w:t>
      </w:r>
    </w:p>
    <w:p w14:paraId="08ADDB6E" w14:textId="77777777" w:rsidR="00220FDA" w:rsidRPr="000076FE" w:rsidRDefault="00220FDA" w:rsidP="00220FDA">
      <w:pPr>
        <w:spacing w:after="155"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The period for which the personal data will be retained, or, if that is not possible, the criteria used to determine that period  </w:t>
      </w:r>
    </w:p>
    <w:p w14:paraId="10C7CF86" w14:textId="6D66BCEC" w:rsidR="00220FDA" w:rsidRPr="000076FE" w:rsidRDefault="00466088"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6"/>
            <w:enabled/>
            <w:calcOnExit w:val="0"/>
            <w:textInput/>
          </w:ffData>
        </w:fldChar>
      </w:r>
      <w:bookmarkStart w:id="25" w:name="Text26"/>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5"/>
      <w:r w:rsidR="00220FDA" w:rsidRPr="000076FE">
        <w:rPr>
          <w:rFonts w:eastAsia="Times New Roman" w:cstheme="minorHAnsi"/>
          <w:spacing w:val="10"/>
          <w:position w:val="2"/>
          <w:sz w:val="20"/>
          <w:szCs w:val="20"/>
          <w:lang w:val="en-GB" w:eastAsia="it-IT"/>
        </w:rPr>
        <w:t xml:space="preserve">…………………….. </w:t>
      </w:r>
    </w:p>
    <w:p w14:paraId="5C7102DF" w14:textId="77777777" w:rsidR="00220FDA" w:rsidRPr="000076FE" w:rsidRDefault="00220FDA" w:rsidP="00220FDA">
      <w:pPr>
        <w:spacing w:after="15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For transfers to (sub-) processors, also specify subject matter, nature and duration of the processing </w:t>
      </w:r>
    </w:p>
    <w:p w14:paraId="768811E1" w14:textId="5D763D97" w:rsidR="00220FDA" w:rsidRPr="000076FE" w:rsidRDefault="00466088" w:rsidP="00220FDA">
      <w:pPr>
        <w:spacing w:after="10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7"/>
            <w:enabled/>
            <w:calcOnExit w:val="0"/>
            <w:textInput/>
          </w:ffData>
        </w:fldChar>
      </w:r>
      <w:bookmarkStart w:id="26" w:name="Text27"/>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6"/>
      <w:r w:rsidR="00220FDA" w:rsidRPr="000076FE">
        <w:rPr>
          <w:rFonts w:eastAsia="Times New Roman" w:cstheme="minorHAnsi"/>
          <w:spacing w:val="10"/>
          <w:position w:val="2"/>
          <w:sz w:val="20"/>
          <w:szCs w:val="20"/>
          <w:lang w:val="en-GB" w:eastAsia="it-IT"/>
        </w:rPr>
        <w:t xml:space="preserve">…………………….. </w:t>
      </w:r>
    </w:p>
    <w:p w14:paraId="5D22E204" w14:textId="77777777" w:rsidR="00220FDA" w:rsidRPr="000076FE" w:rsidRDefault="00220FDA" w:rsidP="00220FDA">
      <w:pPr>
        <w:spacing w:after="0"/>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r w:rsidRPr="000076FE">
        <w:rPr>
          <w:rFonts w:eastAsia="Times New Roman" w:cstheme="minorHAnsi"/>
          <w:spacing w:val="10"/>
          <w:position w:val="2"/>
          <w:sz w:val="20"/>
          <w:szCs w:val="20"/>
          <w:lang w:val="en-GB" w:eastAsia="it-IT"/>
        </w:rPr>
        <w:tab/>
        <w:t xml:space="preserve"> </w:t>
      </w:r>
    </w:p>
    <w:p w14:paraId="1E45A845" w14:textId="77777777" w:rsidR="00220FDA" w:rsidRPr="000076FE" w:rsidRDefault="00220FDA" w:rsidP="000076FE">
      <w:pPr>
        <w:keepNext/>
        <w:keepLines/>
        <w:spacing w:after="109" w:line="249" w:lineRule="auto"/>
        <w:ind w:left="855" w:right="158" w:hanging="10"/>
        <w:outlineLvl w:val="2"/>
        <w:rPr>
          <w:rFonts w:eastAsia="Times New Roman" w:cstheme="minorHAnsi"/>
          <w:b/>
          <w:bCs/>
          <w:spacing w:val="10"/>
          <w:position w:val="2"/>
          <w:sz w:val="24"/>
          <w:szCs w:val="24"/>
          <w:lang w:val="en-GB" w:eastAsia="it-IT"/>
        </w:rPr>
      </w:pPr>
      <w:r w:rsidRPr="000076FE">
        <w:rPr>
          <w:rFonts w:eastAsia="Times New Roman" w:cstheme="minorHAnsi"/>
          <w:b/>
          <w:bCs/>
          <w:spacing w:val="10"/>
          <w:position w:val="2"/>
          <w:sz w:val="24"/>
          <w:szCs w:val="24"/>
          <w:lang w:val="en-GB" w:eastAsia="it-IT"/>
        </w:rPr>
        <w:t xml:space="preserve">C. COMPETENT SUPERVISORY AUTHORITY </w:t>
      </w:r>
    </w:p>
    <w:p w14:paraId="7155195C" w14:textId="77777777" w:rsidR="00220FDA" w:rsidRPr="000076FE" w:rsidRDefault="00220FDA" w:rsidP="00220FDA">
      <w:pPr>
        <w:spacing w:after="96"/>
        <w:ind w:left="850"/>
        <w:rPr>
          <w:rFonts w:eastAsia="Times New Roman" w:cstheme="minorHAnsi"/>
          <w:b/>
          <w:bCs/>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68BAC466" w14:textId="77777777" w:rsidR="00220FDA" w:rsidRPr="000076FE" w:rsidRDefault="00220FDA" w:rsidP="00220FDA">
      <w:pPr>
        <w:keepNext/>
        <w:keepLines/>
        <w:spacing w:after="94"/>
        <w:ind w:left="845" w:hanging="10"/>
        <w:outlineLvl w:val="3"/>
        <w:rPr>
          <w:rFonts w:eastAsia="Times New Roman" w:cstheme="minorHAnsi"/>
          <w:b/>
          <w:bCs/>
          <w:spacing w:val="10"/>
          <w:position w:val="2"/>
          <w:sz w:val="20"/>
          <w:szCs w:val="20"/>
          <w:lang w:val="en-GB" w:eastAsia="it-IT"/>
        </w:rPr>
      </w:pPr>
      <w:r w:rsidRPr="000076FE">
        <w:rPr>
          <w:rFonts w:eastAsia="Times New Roman" w:cstheme="minorHAnsi"/>
          <w:b/>
          <w:bCs/>
          <w:spacing w:val="10"/>
          <w:position w:val="2"/>
          <w:sz w:val="20"/>
          <w:szCs w:val="20"/>
          <w:lang w:val="en-GB" w:eastAsia="it-IT"/>
        </w:rPr>
        <w:t xml:space="preserve">MODULE ONE: Transfer controller to controller </w:t>
      </w:r>
    </w:p>
    <w:p w14:paraId="600D5F22" w14:textId="77777777" w:rsidR="00220FDA" w:rsidRPr="000076FE" w:rsidRDefault="00220FDA" w:rsidP="00220FDA">
      <w:pPr>
        <w:spacing w:after="96"/>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7C0792A2" w14:textId="77777777" w:rsidR="00220FDA" w:rsidRPr="000076FE" w:rsidRDefault="00220FDA" w:rsidP="00220FDA">
      <w:pPr>
        <w:spacing w:after="216"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Identify the competent supervisory authority/ies in accordance with Clause 13 of the relevant Standard Contractual Clauses:</w:t>
      </w:r>
    </w:p>
    <w:p w14:paraId="499157A6" w14:textId="77777777" w:rsidR="00220FDA" w:rsidRPr="000076FE" w:rsidRDefault="00220FDA" w:rsidP="00220FDA">
      <w:pPr>
        <w:tabs>
          <w:tab w:val="center" w:pos="1948"/>
          <w:tab w:val="center" w:pos="5925"/>
        </w:tabs>
        <w:spacing w:after="13" w:line="249" w:lineRule="auto"/>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ab/>
        <w:t>ITALY</w:t>
      </w:r>
      <w:r w:rsidRPr="000076FE">
        <w:rPr>
          <w:rFonts w:eastAsia="Times New Roman" w:cstheme="minorHAnsi"/>
          <w:spacing w:val="10"/>
          <w:position w:val="2"/>
          <w:sz w:val="20"/>
          <w:szCs w:val="20"/>
          <w:lang w:val="en-GB" w:eastAsia="it-IT"/>
        </w:rPr>
        <w:tab/>
        <w:t xml:space="preserve"> </w:t>
      </w:r>
      <w:r w:rsidRPr="000076FE">
        <w:rPr>
          <w:rFonts w:eastAsia="Times New Roman" w:cstheme="minorHAnsi"/>
          <w:spacing w:val="10"/>
          <w:position w:val="2"/>
          <w:sz w:val="20"/>
          <w:szCs w:val="20"/>
          <w:lang w:val="en-GB" w:eastAsia="it-IT"/>
        </w:rPr>
        <w:br w:type="page"/>
      </w:r>
    </w:p>
    <w:p w14:paraId="67DC4C73" w14:textId="77777777" w:rsidR="00220FDA" w:rsidRPr="000076FE" w:rsidRDefault="00220FDA" w:rsidP="00220FDA">
      <w:pPr>
        <w:keepNext/>
        <w:keepLines/>
        <w:spacing w:after="108" w:line="249" w:lineRule="auto"/>
        <w:ind w:left="845" w:right="829" w:hanging="10"/>
        <w:jc w:val="both"/>
        <w:outlineLvl w:val="1"/>
        <w:rPr>
          <w:rFonts w:eastAsia="Times New Roman" w:cstheme="minorHAnsi"/>
          <w:b/>
          <w:bCs/>
          <w:spacing w:val="10"/>
          <w:position w:val="2"/>
          <w:sz w:val="28"/>
          <w:szCs w:val="28"/>
          <w:lang w:val="en-GB" w:eastAsia="it-IT"/>
        </w:rPr>
      </w:pPr>
      <w:r w:rsidRPr="000076FE">
        <w:rPr>
          <w:rFonts w:eastAsia="Times New Roman" w:cstheme="minorHAnsi"/>
          <w:b/>
          <w:bCs/>
          <w:spacing w:val="10"/>
          <w:position w:val="2"/>
          <w:sz w:val="28"/>
          <w:szCs w:val="28"/>
          <w:lang w:val="en-GB" w:eastAsia="it-IT"/>
        </w:rPr>
        <w:lastRenderedPageBreak/>
        <w:t xml:space="preserve">ANNEX II - TECHNICAL AND ORGANISATIONAL MEASURES INCLUDING TECHNICAL AND ORGANISATIONAL MEASURES TO ENSURE THE SECURITY OF THE DATA </w:t>
      </w:r>
    </w:p>
    <w:p w14:paraId="096DCD1E" w14:textId="77777777" w:rsidR="00220FDA" w:rsidRPr="000076FE" w:rsidRDefault="00220FDA" w:rsidP="00220FDA">
      <w:pPr>
        <w:spacing w:after="96"/>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5462BC9B" w14:textId="77777777" w:rsidR="00220FDA" w:rsidRPr="000076FE" w:rsidRDefault="00220FDA" w:rsidP="00220FDA">
      <w:pPr>
        <w:keepNext/>
        <w:keepLines/>
        <w:spacing w:after="94"/>
        <w:ind w:left="845" w:hanging="10"/>
        <w:outlineLvl w:val="2"/>
        <w:rPr>
          <w:rFonts w:eastAsia="Times New Roman" w:cstheme="minorHAnsi"/>
          <w:spacing w:val="10"/>
          <w:position w:val="2"/>
          <w:sz w:val="20"/>
          <w:szCs w:val="20"/>
          <w:lang w:val="en-GB" w:eastAsia="it-IT"/>
        </w:rPr>
      </w:pPr>
      <w:r w:rsidRPr="000076FE">
        <w:rPr>
          <w:rFonts w:eastAsia="Times New Roman" w:cstheme="minorHAnsi"/>
          <w:b/>
          <w:bCs/>
          <w:spacing w:val="10"/>
          <w:position w:val="2"/>
          <w:sz w:val="20"/>
          <w:szCs w:val="20"/>
          <w:lang w:val="en-GB" w:eastAsia="it-IT"/>
        </w:rPr>
        <w:t>MODULE ONE</w:t>
      </w:r>
      <w:r w:rsidRPr="000076FE">
        <w:rPr>
          <w:rFonts w:eastAsia="Times New Roman" w:cstheme="minorHAnsi"/>
          <w:spacing w:val="10"/>
          <w:position w:val="2"/>
          <w:sz w:val="20"/>
          <w:szCs w:val="20"/>
          <w:lang w:val="en-GB" w:eastAsia="it-IT"/>
        </w:rPr>
        <w:t xml:space="preserve">: </w:t>
      </w:r>
      <w:r w:rsidRPr="000076FE">
        <w:rPr>
          <w:rFonts w:eastAsia="Times New Roman" w:cstheme="minorHAnsi"/>
          <w:b/>
          <w:bCs/>
          <w:spacing w:val="10"/>
          <w:position w:val="2"/>
          <w:sz w:val="20"/>
          <w:szCs w:val="20"/>
          <w:lang w:val="en-GB" w:eastAsia="it-IT"/>
        </w:rPr>
        <w:t>Transfer controller to controller</w:t>
      </w:r>
      <w:r w:rsidRPr="000076FE">
        <w:rPr>
          <w:rFonts w:eastAsia="Times New Roman" w:cstheme="minorHAnsi"/>
          <w:spacing w:val="10"/>
          <w:position w:val="2"/>
          <w:sz w:val="20"/>
          <w:szCs w:val="20"/>
          <w:lang w:val="en-GB" w:eastAsia="it-IT"/>
        </w:rPr>
        <w:t xml:space="preserve"> </w:t>
      </w:r>
    </w:p>
    <w:p w14:paraId="6AEA75CD" w14:textId="77777777" w:rsidR="00220FDA" w:rsidRPr="000076FE" w:rsidRDefault="00220FDA" w:rsidP="00220FDA">
      <w:pPr>
        <w:spacing w:after="96"/>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3FB61E1A" w14:textId="77777777" w:rsidR="00220FDA" w:rsidRPr="000076FE" w:rsidRDefault="00220FDA" w:rsidP="00220FDA">
      <w:pPr>
        <w:spacing w:after="111" w:line="249" w:lineRule="auto"/>
        <w:ind w:left="835" w:right="842"/>
        <w:jc w:val="both"/>
        <w:rPr>
          <w:rFonts w:eastAsia="Times New Roman" w:cstheme="minorHAnsi"/>
          <w:b/>
          <w:bCs/>
          <w:spacing w:val="10"/>
          <w:position w:val="2"/>
          <w:sz w:val="20"/>
          <w:szCs w:val="20"/>
          <w:lang w:val="en-GB" w:eastAsia="it-IT"/>
        </w:rPr>
      </w:pPr>
      <w:r w:rsidRPr="000076FE">
        <w:rPr>
          <w:rFonts w:eastAsia="Times New Roman" w:cstheme="minorHAnsi"/>
          <w:b/>
          <w:bCs/>
          <w:spacing w:val="10"/>
          <w:position w:val="2"/>
          <w:sz w:val="20"/>
          <w:szCs w:val="20"/>
          <w:lang w:val="en-GB" w:eastAsia="it-IT"/>
        </w:rPr>
        <w:t xml:space="preserve">EXPLANATORY NOTE:  </w:t>
      </w:r>
    </w:p>
    <w:p w14:paraId="48ADA330" w14:textId="77777777" w:rsidR="00220FDA" w:rsidRPr="000076FE" w:rsidRDefault="00220FDA" w:rsidP="000076FE">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The technical and organisational measures must be described in specific (and not generic) terms. See also the general comment on the first page of the Appendix, in particular on the need to clearly indicate which measures apply to each transfer/set of transfers. </w:t>
      </w:r>
    </w:p>
    <w:p w14:paraId="485A36D0" w14:textId="77777777" w:rsidR="00220FDA" w:rsidRPr="000076FE" w:rsidRDefault="00220FDA" w:rsidP="000076FE">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Description of the technical and organisational measures implemented by the data importer(s) (including any relevant certifications) to ensure an appropriate level of security, </w:t>
      </w:r>
      <w:proofErr w:type="gramStart"/>
      <w:r w:rsidRPr="000076FE">
        <w:rPr>
          <w:rFonts w:eastAsia="Times New Roman" w:cstheme="minorHAnsi"/>
          <w:spacing w:val="10"/>
          <w:position w:val="2"/>
          <w:sz w:val="20"/>
          <w:szCs w:val="20"/>
          <w:lang w:val="en-GB" w:eastAsia="it-IT"/>
        </w:rPr>
        <w:t>taking into account</w:t>
      </w:r>
      <w:proofErr w:type="gramEnd"/>
      <w:r w:rsidRPr="000076FE">
        <w:rPr>
          <w:rFonts w:eastAsia="Times New Roman" w:cstheme="minorHAnsi"/>
          <w:spacing w:val="10"/>
          <w:position w:val="2"/>
          <w:sz w:val="20"/>
          <w:szCs w:val="20"/>
          <w:lang w:val="en-GB" w:eastAsia="it-IT"/>
        </w:rPr>
        <w:t xml:space="preserve"> the nature, scope, context and purpose of the processing, and the risks for the rights and freedoms of natural persons. </w:t>
      </w:r>
    </w:p>
    <w:p w14:paraId="47F5A340" w14:textId="77777777" w:rsidR="00220FDA" w:rsidRPr="000076FE" w:rsidRDefault="00220FDA" w:rsidP="00220FDA">
      <w:pPr>
        <w:spacing w:after="13" w:line="249" w:lineRule="auto"/>
        <w:ind w:left="845" w:right="836" w:hanging="10"/>
        <w:jc w:val="both"/>
        <w:rPr>
          <w:rFonts w:eastAsia="Times New Roman" w:cstheme="minorHAnsi"/>
          <w:spacing w:val="10"/>
          <w:position w:val="2"/>
          <w:sz w:val="20"/>
          <w:szCs w:val="20"/>
          <w:lang w:val="en-GB" w:eastAsia="it-IT"/>
        </w:rPr>
      </w:pPr>
    </w:p>
    <w:p w14:paraId="3584B859" w14:textId="665EAA71" w:rsidR="00220FDA" w:rsidRPr="000076FE" w:rsidRDefault="00220FDA" w:rsidP="00220FDA">
      <w:pPr>
        <w:spacing w:after="111" w:line="249" w:lineRule="auto"/>
        <w:ind w:left="851"/>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SCC, data exporter contractual audit rights, reporting obligations under point (7) lett. d) above; importer’s record of access requests as per the following point (7) lett. e) above, Appointment letter as authorized subject under art. 29 of the GDPR based on a strict need-to-know principle; </w:t>
      </w:r>
      <w:r w:rsidR="00466088" w:rsidRPr="000076FE">
        <w:rPr>
          <w:rFonts w:eastAsia="Times New Roman" w:cstheme="minorHAnsi"/>
          <w:spacing w:val="10"/>
          <w:position w:val="2"/>
          <w:sz w:val="20"/>
          <w:szCs w:val="20"/>
          <w:lang w:val="en-GB" w:eastAsia="it-IT"/>
        </w:rPr>
        <w:fldChar w:fldCharType="begin">
          <w:ffData>
            <w:name w:val="Text28"/>
            <w:enabled/>
            <w:calcOnExit w:val="0"/>
            <w:textInput/>
          </w:ffData>
        </w:fldChar>
      </w:r>
      <w:bookmarkStart w:id="27" w:name="Text28"/>
      <w:r w:rsidR="00466088" w:rsidRPr="000076FE">
        <w:rPr>
          <w:rFonts w:eastAsia="Times New Roman" w:cstheme="minorHAnsi"/>
          <w:spacing w:val="10"/>
          <w:position w:val="2"/>
          <w:sz w:val="20"/>
          <w:szCs w:val="20"/>
          <w:lang w:val="en-GB" w:eastAsia="it-IT"/>
        </w:rPr>
        <w:instrText xml:space="preserve"> FORMTEXT </w:instrText>
      </w:r>
      <w:r w:rsidR="00466088" w:rsidRPr="000076FE">
        <w:rPr>
          <w:rFonts w:eastAsia="Times New Roman" w:cstheme="minorHAnsi"/>
          <w:spacing w:val="10"/>
          <w:position w:val="2"/>
          <w:sz w:val="20"/>
          <w:szCs w:val="20"/>
          <w:lang w:val="en-GB" w:eastAsia="it-IT"/>
        </w:rPr>
      </w:r>
      <w:r w:rsidR="00466088" w:rsidRPr="000076FE">
        <w:rPr>
          <w:rFonts w:eastAsia="Times New Roman" w:cstheme="minorHAnsi"/>
          <w:spacing w:val="10"/>
          <w:position w:val="2"/>
          <w:sz w:val="20"/>
          <w:szCs w:val="20"/>
          <w:lang w:val="en-GB" w:eastAsia="it-IT"/>
        </w:rPr>
        <w:fldChar w:fldCharType="separate"/>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noProof/>
          <w:spacing w:val="10"/>
          <w:position w:val="2"/>
          <w:sz w:val="20"/>
          <w:szCs w:val="20"/>
          <w:lang w:val="en-GB" w:eastAsia="it-IT"/>
        </w:rPr>
        <w:t> </w:t>
      </w:r>
      <w:r w:rsidR="00466088" w:rsidRPr="000076FE">
        <w:rPr>
          <w:rFonts w:eastAsia="Times New Roman" w:cstheme="minorHAnsi"/>
          <w:spacing w:val="10"/>
          <w:position w:val="2"/>
          <w:sz w:val="20"/>
          <w:szCs w:val="20"/>
          <w:lang w:val="en-GB" w:eastAsia="it-IT"/>
        </w:rPr>
        <w:fldChar w:fldCharType="end"/>
      </w:r>
      <w:bookmarkEnd w:id="27"/>
      <w:r w:rsidR="00466088" w:rsidRPr="000076FE">
        <w:rPr>
          <w:rFonts w:eastAsia="Times New Roman" w:cstheme="minorHAnsi"/>
          <w:spacing w:val="10"/>
          <w:position w:val="2"/>
          <w:sz w:val="20"/>
          <w:szCs w:val="20"/>
          <w:lang w:val="en-GB" w:eastAsia="it-IT"/>
        </w:rPr>
        <w:t xml:space="preserve"> </w:t>
      </w:r>
      <w:r w:rsidRPr="000076FE">
        <w:rPr>
          <w:rFonts w:eastAsia="Times New Roman" w:cstheme="minorHAnsi"/>
          <w:spacing w:val="10"/>
          <w:position w:val="2"/>
          <w:sz w:val="20"/>
          <w:szCs w:val="20"/>
          <w:lang w:val="en-GB" w:eastAsia="it-IT"/>
        </w:rPr>
        <w:t xml:space="preserve">_____ </w:t>
      </w:r>
    </w:p>
    <w:p w14:paraId="3FA10FF7" w14:textId="77777777" w:rsidR="00220FDA" w:rsidRPr="000076FE" w:rsidRDefault="00220FDA" w:rsidP="00220FDA">
      <w:pPr>
        <w:spacing w:after="13" w:line="249" w:lineRule="auto"/>
        <w:ind w:left="845" w:right="836" w:hanging="10"/>
        <w:jc w:val="both"/>
        <w:rPr>
          <w:rFonts w:eastAsia="Times New Roman" w:cstheme="minorHAnsi"/>
          <w:spacing w:val="10"/>
          <w:position w:val="2"/>
          <w:sz w:val="20"/>
          <w:szCs w:val="20"/>
          <w:lang w:val="en-GB" w:eastAsia="it-IT"/>
        </w:rPr>
      </w:pPr>
    </w:p>
    <w:p w14:paraId="20EE4435" w14:textId="77777777" w:rsidR="00220FDA" w:rsidRPr="000076FE" w:rsidRDefault="00220FDA" w:rsidP="00220FDA">
      <w:pPr>
        <w:spacing w:after="13" w:line="249" w:lineRule="auto"/>
        <w:ind w:left="845" w:right="836" w:hanging="10"/>
        <w:jc w:val="both"/>
        <w:rPr>
          <w:rFonts w:eastAsia="Times New Roman" w:cstheme="minorHAnsi"/>
          <w:spacing w:val="10"/>
          <w:position w:val="2"/>
          <w:sz w:val="20"/>
          <w:szCs w:val="20"/>
          <w:lang w:val="en-GB" w:eastAsia="it-IT"/>
        </w:rPr>
      </w:pPr>
    </w:p>
    <w:p w14:paraId="6FBB780C" w14:textId="77777777" w:rsidR="00220FDA" w:rsidRPr="000076FE" w:rsidRDefault="00220FDA" w:rsidP="00220FDA">
      <w:pPr>
        <w:spacing w:after="13"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[Examples of other possible measures: </w:t>
      </w:r>
    </w:p>
    <w:p w14:paraId="05F9598D" w14:textId="77777777" w:rsidR="00220FDA" w:rsidRPr="000076FE" w:rsidRDefault="00220FDA" w:rsidP="00220FDA">
      <w:pPr>
        <w:spacing w:after="0"/>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49ED2CFF" w14:textId="77777777" w:rsidR="00220FDA" w:rsidRPr="000076FE" w:rsidRDefault="00220FDA" w:rsidP="0050063B">
      <w:pPr>
        <w:spacing w:after="40" w:line="240" w:lineRule="auto"/>
        <w:ind w:left="748"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of pseudonymisation and encryption of personal data </w:t>
      </w:r>
    </w:p>
    <w:p w14:paraId="2AE40403"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087AA49C" w14:textId="77777777" w:rsidR="00220FDA" w:rsidRPr="000076FE" w:rsidRDefault="00220FDA" w:rsidP="0050063B">
      <w:pPr>
        <w:spacing w:after="40" w:line="240" w:lineRule="auto"/>
        <w:ind w:left="748"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ongoing confidentiality, integrity, availability and resilience of processing systems and services </w:t>
      </w:r>
    </w:p>
    <w:p w14:paraId="6409AD04"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623F6312" w14:textId="77777777" w:rsidR="00220FDA" w:rsidRPr="000076FE" w:rsidRDefault="00220FDA" w:rsidP="0050063B">
      <w:pPr>
        <w:spacing w:after="40" w:line="240" w:lineRule="auto"/>
        <w:ind w:left="748"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the ability to restore the availability and access to personal data in a timely manner in the event of a physical or technical incident </w:t>
      </w:r>
    </w:p>
    <w:p w14:paraId="34C8839B"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0B6D9187" w14:textId="77777777" w:rsidR="00220FDA" w:rsidRPr="000076FE" w:rsidRDefault="00220FDA" w:rsidP="0050063B">
      <w:pPr>
        <w:spacing w:after="40" w:line="240" w:lineRule="auto"/>
        <w:ind w:left="748"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Processes for regularly testing, assessing and evaluating the effectiveness of technical and organisational measures in order to ensure the security of the processing </w:t>
      </w:r>
    </w:p>
    <w:p w14:paraId="05748EB6"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6393851A" w14:textId="77777777" w:rsidR="00220FDA" w:rsidRPr="000076FE" w:rsidRDefault="00220FDA" w:rsidP="0050063B">
      <w:pPr>
        <w:spacing w:after="40" w:line="240" w:lineRule="auto"/>
        <w:ind w:left="748"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user identification and authorisation </w:t>
      </w:r>
    </w:p>
    <w:p w14:paraId="2D661DFF" w14:textId="77777777" w:rsidR="00220FDA" w:rsidRPr="000076FE" w:rsidRDefault="00220FDA" w:rsidP="0050063B">
      <w:pPr>
        <w:spacing w:after="40" w:line="240" w:lineRule="auto"/>
        <w:ind w:left="15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41999A86" w14:textId="10A5D1D3" w:rsidR="00220FDA" w:rsidRPr="000076FE" w:rsidRDefault="00220FDA" w:rsidP="0050063B">
      <w:pPr>
        <w:tabs>
          <w:tab w:val="center" w:pos="850"/>
          <w:tab w:val="center" w:pos="4267"/>
        </w:tabs>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the protection of data during transmission </w:t>
      </w:r>
    </w:p>
    <w:p w14:paraId="3CC9ED2F"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299CEA22" w14:textId="77777777" w:rsidR="00220FDA" w:rsidRPr="000076FE" w:rsidRDefault="00220FDA" w:rsidP="0050063B">
      <w:pPr>
        <w:spacing w:after="40" w:line="240" w:lineRule="auto"/>
        <w:ind w:left="74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the protection of data during storage </w:t>
      </w:r>
    </w:p>
    <w:p w14:paraId="03CEEDD3"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34867877" w14:textId="77777777" w:rsidR="00220FDA" w:rsidRPr="000076FE" w:rsidRDefault="00220FDA" w:rsidP="0050063B">
      <w:pPr>
        <w:spacing w:after="40" w:line="240" w:lineRule="auto"/>
        <w:ind w:left="74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physical security of locations at which personal data are processed </w:t>
      </w:r>
    </w:p>
    <w:p w14:paraId="25C84BA4"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100AA753" w14:textId="77777777" w:rsidR="00220FDA" w:rsidRPr="000076FE" w:rsidRDefault="00220FDA" w:rsidP="0050063B">
      <w:pPr>
        <w:spacing w:after="40" w:line="240" w:lineRule="auto"/>
        <w:ind w:left="74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events logging </w:t>
      </w:r>
    </w:p>
    <w:p w14:paraId="03C1DF57"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3FA1CB52" w14:textId="77777777" w:rsidR="00220FDA" w:rsidRPr="000076FE" w:rsidRDefault="00220FDA" w:rsidP="0050063B">
      <w:pPr>
        <w:spacing w:after="40" w:line="240" w:lineRule="auto"/>
        <w:ind w:left="74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system configuration, including default configuration </w:t>
      </w:r>
    </w:p>
    <w:p w14:paraId="3D01E3E7"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0C90E9F7" w14:textId="77777777" w:rsidR="00220FDA" w:rsidRPr="000076FE" w:rsidRDefault="00220FDA" w:rsidP="0050063B">
      <w:pPr>
        <w:spacing w:after="40" w:line="240" w:lineRule="auto"/>
        <w:ind w:left="74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internal IT and IT security governance and management </w:t>
      </w:r>
    </w:p>
    <w:p w14:paraId="2E6C626D" w14:textId="77777777" w:rsidR="00220FDA" w:rsidRPr="000076FE" w:rsidRDefault="00220FDA" w:rsidP="0050063B">
      <w:pPr>
        <w:spacing w:after="40" w:line="240" w:lineRule="auto"/>
        <w:ind w:left="74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0F08C432"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lastRenderedPageBreak/>
        <w:t xml:space="preserve">Measures for certification/assurance of processes and products </w:t>
      </w:r>
    </w:p>
    <w:p w14:paraId="5E5B6869" w14:textId="77777777" w:rsidR="00220FDA" w:rsidRPr="000076FE" w:rsidRDefault="00220FDA" w:rsidP="0050063B">
      <w:pPr>
        <w:spacing w:after="40" w:line="240" w:lineRule="auto"/>
        <w:ind w:left="7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73C17176"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data minimisation </w:t>
      </w:r>
    </w:p>
    <w:p w14:paraId="5F2ABC98" w14:textId="77777777" w:rsidR="00220FDA" w:rsidRPr="000076FE" w:rsidRDefault="00220FDA" w:rsidP="0050063B">
      <w:pPr>
        <w:spacing w:after="40" w:line="240" w:lineRule="auto"/>
        <w:ind w:left="7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0591EF76"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data quality </w:t>
      </w:r>
    </w:p>
    <w:p w14:paraId="4A9C25FB" w14:textId="77777777" w:rsidR="00220FDA" w:rsidRPr="000076FE" w:rsidRDefault="00220FDA" w:rsidP="0050063B">
      <w:pPr>
        <w:spacing w:after="40" w:line="240" w:lineRule="auto"/>
        <w:ind w:left="7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6369FD27"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limited data retention </w:t>
      </w:r>
    </w:p>
    <w:p w14:paraId="74219B61" w14:textId="77777777" w:rsidR="00220FDA" w:rsidRPr="000076FE" w:rsidRDefault="00220FDA" w:rsidP="0050063B">
      <w:pPr>
        <w:spacing w:after="40" w:line="240" w:lineRule="auto"/>
        <w:ind w:left="7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4852CCC0"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ensuring accountability </w:t>
      </w:r>
    </w:p>
    <w:p w14:paraId="2B85CCF9" w14:textId="77777777" w:rsidR="00220FDA" w:rsidRPr="000076FE" w:rsidRDefault="00220FDA" w:rsidP="0050063B">
      <w:pPr>
        <w:spacing w:after="40" w:line="240" w:lineRule="auto"/>
        <w:ind w:left="798"/>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47154386" w14:textId="77777777" w:rsidR="00220FDA" w:rsidRPr="000076FE" w:rsidRDefault="00220FDA" w:rsidP="0050063B">
      <w:pPr>
        <w:spacing w:after="40" w:line="240" w:lineRule="auto"/>
        <w:ind w:left="798"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Measures for allowing data portability and ensuring erasure] </w:t>
      </w:r>
    </w:p>
    <w:p w14:paraId="15CC4812" w14:textId="77777777" w:rsidR="00220FDA" w:rsidRPr="000076FE" w:rsidRDefault="00220FDA" w:rsidP="00220FDA">
      <w:pPr>
        <w:spacing w:after="211"/>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58F58C97" w14:textId="77777777" w:rsidR="00220FDA" w:rsidRPr="000076FE" w:rsidRDefault="00220FDA" w:rsidP="00220FDA">
      <w:pPr>
        <w:spacing w:after="229" w:line="249" w:lineRule="auto"/>
        <w:ind w:left="845" w:right="836" w:hanging="10"/>
        <w:jc w:val="both"/>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For transfers to (sub-) processors, also describe the specific technical and organisational measures to be taken by the (sub-) processor to be able to </w:t>
      </w:r>
      <w:proofErr w:type="gramStart"/>
      <w:r w:rsidRPr="000076FE">
        <w:rPr>
          <w:rFonts w:eastAsia="Times New Roman" w:cstheme="minorHAnsi"/>
          <w:spacing w:val="10"/>
          <w:position w:val="2"/>
          <w:sz w:val="20"/>
          <w:szCs w:val="20"/>
          <w:lang w:val="en-GB" w:eastAsia="it-IT"/>
        </w:rPr>
        <w:t>provide assistance to</w:t>
      </w:r>
      <w:proofErr w:type="gramEnd"/>
      <w:r w:rsidRPr="000076FE">
        <w:rPr>
          <w:rFonts w:eastAsia="Times New Roman" w:cstheme="minorHAnsi"/>
          <w:spacing w:val="10"/>
          <w:position w:val="2"/>
          <w:sz w:val="20"/>
          <w:szCs w:val="20"/>
          <w:lang w:val="en-GB" w:eastAsia="it-IT"/>
        </w:rPr>
        <w:t xml:space="preserve"> the controller and, for transfers from a processor to a sub-processor, to the data exporter </w:t>
      </w:r>
    </w:p>
    <w:p w14:paraId="5F1F6395" w14:textId="77777777" w:rsidR="00220FDA" w:rsidRPr="000076FE" w:rsidRDefault="00220FDA" w:rsidP="00220FDA">
      <w:pPr>
        <w:spacing w:after="229" w:line="249" w:lineRule="auto"/>
        <w:ind w:left="845" w:right="836" w:hanging="10"/>
        <w:jc w:val="both"/>
        <w:rPr>
          <w:rFonts w:eastAsia="Times New Roman" w:cstheme="minorHAnsi"/>
          <w:spacing w:val="10"/>
          <w:position w:val="2"/>
          <w:sz w:val="20"/>
          <w:szCs w:val="20"/>
          <w:lang w:val="en-GB" w:eastAsia="it-IT"/>
        </w:rPr>
      </w:pPr>
    </w:p>
    <w:p w14:paraId="523C2617" w14:textId="77777777" w:rsidR="00220FDA" w:rsidRPr="000076FE" w:rsidRDefault="00220FDA" w:rsidP="00220FDA">
      <w:pPr>
        <w:keepNext/>
        <w:keepLines/>
        <w:spacing w:after="108" w:line="249" w:lineRule="auto"/>
        <w:ind w:left="845" w:right="829" w:hanging="10"/>
        <w:jc w:val="both"/>
        <w:outlineLvl w:val="1"/>
        <w:rPr>
          <w:rFonts w:eastAsia="Times New Roman" w:cstheme="minorHAnsi"/>
          <w:b/>
          <w:bCs/>
          <w:spacing w:val="10"/>
          <w:position w:val="2"/>
          <w:sz w:val="28"/>
          <w:szCs w:val="28"/>
          <w:lang w:val="en-GB" w:eastAsia="it-IT"/>
        </w:rPr>
      </w:pPr>
      <w:r w:rsidRPr="000076FE">
        <w:rPr>
          <w:rFonts w:eastAsia="Times New Roman" w:cstheme="minorHAnsi"/>
          <w:b/>
          <w:bCs/>
          <w:spacing w:val="10"/>
          <w:position w:val="2"/>
          <w:sz w:val="28"/>
          <w:szCs w:val="28"/>
          <w:lang w:val="en-GB" w:eastAsia="it-IT"/>
        </w:rPr>
        <w:t xml:space="preserve">ANNEX III – LIST OF SUB-PROCESSORS </w:t>
      </w:r>
    </w:p>
    <w:p w14:paraId="688E2DD3" w14:textId="77777777" w:rsidR="00220FDA" w:rsidRPr="000076FE" w:rsidRDefault="00220FDA" w:rsidP="00220FDA">
      <w:pPr>
        <w:spacing w:after="96"/>
        <w:ind w:left="850"/>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t xml:space="preserve"> </w:t>
      </w:r>
    </w:p>
    <w:p w14:paraId="3180DFF4" w14:textId="34A768F8" w:rsidR="00220FDA" w:rsidRPr="000076FE" w:rsidRDefault="00466088" w:rsidP="00220FDA">
      <w:pPr>
        <w:spacing w:after="0" w:line="240" w:lineRule="auto"/>
        <w:rPr>
          <w:rFonts w:eastAsia="Times New Roman" w:cstheme="minorHAnsi"/>
          <w:spacing w:val="10"/>
          <w:position w:val="2"/>
          <w:sz w:val="20"/>
          <w:szCs w:val="20"/>
          <w:lang w:val="en-GB" w:eastAsia="it-IT"/>
        </w:rPr>
      </w:pPr>
      <w:r w:rsidRPr="000076FE">
        <w:rPr>
          <w:rFonts w:eastAsia="Times New Roman" w:cstheme="minorHAnsi"/>
          <w:spacing w:val="10"/>
          <w:position w:val="2"/>
          <w:sz w:val="20"/>
          <w:szCs w:val="20"/>
          <w:lang w:val="en-GB" w:eastAsia="it-IT"/>
        </w:rPr>
        <w:fldChar w:fldCharType="begin">
          <w:ffData>
            <w:name w:val="Text29"/>
            <w:enabled/>
            <w:calcOnExit w:val="0"/>
            <w:textInput/>
          </w:ffData>
        </w:fldChar>
      </w:r>
      <w:bookmarkStart w:id="28" w:name="Text29"/>
      <w:r w:rsidRPr="000076FE">
        <w:rPr>
          <w:rFonts w:eastAsia="Times New Roman" w:cstheme="minorHAnsi"/>
          <w:spacing w:val="10"/>
          <w:position w:val="2"/>
          <w:sz w:val="20"/>
          <w:szCs w:val="20"/>
          <w:lang w:val="en-GB" w:eastAsia="it-IT"/>
        </w:rPr>
        <w:instrText xml:space="preserve"> FORMTEXT </w:instrText>
      </w:r>
      <w:r w:rsidRPr="000076FE">
        <w:rPr>
          <w:rFonts w:eastAsia="Times New Roman" w:cstheme="minorHAnsi"/>
          <w:spacing w:val="10"/>
          <w:position w:val="2"/>
          <w:sz w:val="20"/>
          <w:szCs w:val="20"/>
          <w:lang w:val="en-GB" w:eastAsia="it-IT"/>
        </w:rPr>
      </w:r>
      <w:r w:rsidRPr="000076FE">
        <w:rPr>
          <w:rFonts w:eastAsia="Times New Roman" w:cstheme="minorHAnsi"/>
          <w:spacing w:val="10"/>
          <w:position w:val="2"/>
          <w:sz w:val="20"/>
          <w:szCs w:val="20"/>
          <w:lang w:val="en-GB" w:eastAsia="it-IT"/>
        </w:rPr>
        <w:fldChar w:fldCharType="separate"/>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noProof/>
          <w:spacing w:val="10"/>
          <w:position w:val="2"/>
          <w:sz w:val="20"/>
          <w:szCs w:val="20"/>
          <w:lang w:val="en-GB" w:eastAsia="it-IT"/>
        </w:rPr>
        <w:t> </w:t>
      </w:r>
      <w:r w:rsidRPr="000076FE">
        <w:rPr>
          <w:rFonts w:eastAsia="Times New Roman" w:cstheme="minorHAnsi"/>
          <w:spacing w:val="10"/>
          <w:position w:val="2"/>
          <w:sz w:val="20"/>
          <w:szCs w:val="20"/>
          <w:lang w:val="en-GB" w:eastAsia="it-IT"/>
        </w:rPr>
        <w:fldChar w:fldCharType="end"/>
      </w:r>
      <w:bookmarkEnd w:id="28"/>
    </w:p>
    <w:p w14:paraId="381C677C"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34BAE3B4"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00BE3A33"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1CCB66C9"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4232DF99"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34B8C6DD"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2FB1D903"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54DF21EE"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0F257923"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2BA4E6BE"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7034D53F"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35E5C401"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4A9D266A"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09D7985D"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2EFCD1D2"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340A3B4F"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07920D42"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0913625D"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47B144E7"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76AD37D1"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6E434E53"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2720BAAB"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2DA5F6FB"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5300D240"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618EBDA3"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3C0DEEA1" w14:textId="77777777" w:rsidR="00220FDA" w:rsidRPr="000076FE" w:rsidRDefault="00220FDA" w:rsidP="00220FDA">
      <w:pPr>
        <w:widowControl w:val="0"/>
        <w:spacing w:after="0" w:line="240" w:lineRule="auto"/>
        <w:rPr>
          <w:rFonts w:eastAsia="Times New Roman" w:cstheme="minorHAnsi"/>
          <w:spacing w:val="10"/>
          <w:position w:val="2"/>
          <w:sz w:val="20"/>
          <w:szCs w:val="20"/>
          <w:lang w:val="en-GB" w:eastAsia="it-IT"/>
        </w:rPr>
      </w:pPr>
    </w:p>
    <w:p w14:paraId="7D887D36"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783881F1"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2ADDE82C"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1E20AFEF"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670A3665"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0DD5A0FA"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578D59F4"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64C0DC40" w14:textId="77777777" w:rsidR="00D435E2" w:rsidRPr="000076FE" w:rsidRDefault="00D435E2" w:rsidP="00220FDA">
      <w:pPr>
        <w:widowControl w:val="0"/>
        <w:spacing w:after="0" w:line="240" w:lineRule="auto"/>
        <w:jc w:val="center"/>
        <w:rPr>
          <w:rFonts w:eastAsia="Times New Roman" w:cstheme="minorHAnsi"/>
          <w:b/>
          <w:spacing w:val="10"/>
          <w:position w:val="2"/>
          <w:sz w:val="20"/>
          <w:szCs w:val="20"/>
          <w:lang w:val="en-GB" w:eastAsia="it-IT"/>
        </w:rPr>
      </w:pPr>
    </w:p>
    <w:p w14:paraId="53C7CD7B" w14:textId="77777777" w:rsidR="00220FDA" w:rsidRPr="000076FE" w:rsidRDefault="00D435E2" w:rsidP="00220FDA">
      <w:pPr>
        <w:widowControl w:val="0"/>
        <w:spacing w:after="0" w:line="240" w:lineRule="auto"/>
        <w:jc w:val="center"/>
        <w:rPr>
          <w:rFonts w:eastAsia="Times New Roman" w:cstheme="minorHAnsi"/>
          <w:b/>
          <w:spacing w:val="10"/>
          <w:position w:val="2"/>
          <w:sz w:val="32"/>
          <w:szCs w:val="32"/>
          <w:lang w:val="en-GB" w:eastAsia="it-IT"/>
        </w:rPr>
      </w:pPr>
      <w:r w:rsidRPr="000076FE">
        <w:rPr>
          <w:rFonts w:eastAsia="Times New Roman" w:cstheme="minorHAnsi"/>
          <w:b/>
          <w:spacing w:val="10"/>
          <w:position w:val="2"/>
          <w:sz w:val="32"/>
          <w:szCs w:val="32"/>
          <w:lang w:val="en-GB" w:eastAsia="it-IT"/>
        </w:rPr>
        <w:t>SCHEDULE B</w:t>
      </w:r>
    </w:p>
    <w:p w14:paraId="3322CF03" w14:textId="77777777" w:rsidR="00220FDA" w:rsidRPr="003457FF" w:rsidRDefault="00220FDA" w:rsidP="00220FDA">
      <w:pPr>
        <w:spacing w:after="789"/>
        <w:ind w:left="865"/>
        <w:rPr>
          <w:rFonts w:eastAsia="Times New Roman" w:cstheme="minorHAnsi"/>
          <w:color w:val="000000"/>
          <w:sz w:val="18"/>
          <w:szCs w:val="18"/>
          <w:lang w:val="en-US" w:eastAsia="it-IT"/>
        </w:rPr>
      </w:pPr>
    </w:p>
    <w:p w14:paraId="596C6C12" w14:textId="77777777" w:rsidR="00220FDA" w:rsidRPr="003457FF" w:rsidRDefault="00220FDA" w:rsidP="00220FDA">
      <w:pPr>
        <w:spacing w:after="0" w:line="265" w:lineRule="auto"/>
        <w:ind w:left="875" w:hanging="10"/>
        <w:rPr>
          <w:rFonts w:eastAsia="Times New Roman" w:cstheme="minorHAnsi"/>
          <w:color w:val="000000"/>
          <w:sz w:val="18"/>
          <w:szCs w:val="18"/>
          <w:lang w:val="en-US" w:eastAsia="it-IT"/>
        </w:rPr>
      </w:pPr>
      <w:r w:rsidRPr="003457FF">
        <w:rPr>
          <w:rFonts w:eastAsia="Times New Roman" w:cstheme="minorHAnsi"/>
          <w:noProof/>
          <w:spacing w:val="10"/>
          <w:position w:val="2"/>
          <w:sz w:val="18"/>
          <w:szCs w:val="18"/>
          <w:lang w:eastAsia="it-IT"/>
        </w:rPr>
        <w:drawing>
          <wp:anchor distT="0" distB="0" distL="114300" distR="114300" simplePos="0" relativeHeight="251661312" behindDoc="0" locked="0" layoutInCell="1" allowOverlap="0" wp14:anchorId="66594CC1" wp14:editId="0AE2682D">
            <wp:simplePos x="0" y="0"/>
            <wp:positionH relativeFrom="column">
              <wp:posOffset>549275</wp:posOffset>
            </wp:positionH>
            <wp:positionV relativeFrom="paragraph">
              <wp:posOffset>-471805</wp:posOffset>
            </wp:positionV>
            <wp:extent cx="1588135" cy="7772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813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7FF">
        <w:rPr>
          <w:rFonts w:eastAsia="Arial" w:cstheme="minorHAnsi"/>
          <w:color w:val="000000"/>
          <w:sz w:val="18"/>
          <w:szCs w:val="18"/>
          <w:lang w:val="en-US" w:eastAsia="it-IT"/>
        </w:rPr>
        <w:t xml:space="preserve">EUROPEAN </w:t>
      </w:r>
    </w:p>
    <w:p w14:paraId="2F7AE168" w14:textId="77777777" w:rsidR="00220FDA" w:rsidRPr="003457FF" w:rsidRDefault="00220FDA" w:rsidP="00220FDA">
      <w:pPr>
        <w:tabs>
          <w:tab w:val="center" w:pos="4200"/>
          <w:tab w:val="center" w:pos="9840"/>
        </w:tabs>
        <w:spacing w:after="1012" w:line="265" w:lineRule="auto"/>
        <w:rPr>
          <w:rFonts w:eastAsia="Times New Roman" w:cstheme="minorHAnsi"/>
          <w:color w:val="000000"/>
          <w:sz w:val="18"/>
          <w:szCs w:val="18"/>
          <w:lang w:val="en-US" w:eastAsia="it-IT"/>
        </w:rPr>
      </w:pPr>
      <w:r w:rsidRPr="003457FF">
        <w:rPr>
          <w:rFonts w:eastAsia="Calibri" w:cstheme="minorHAnsi"/>
          <w:color w:val="000000"/>
          <w:sz w:val="18"/>
          <w:szCs w:val="18"/>
          <w:lang w:val="en-US" w:eastAsia="it-IT"/>
        </w:rPr>
        <w:tab/>
      </w:r>
      <w:r w:rsidRPr="003457FF">
        <w:rPr>
          <w:rFonts w:eastAsia="Arial" w:cstheme="minorHAnsi"/>
          <w:color w:val="000000"/>
          <w:sz w:val="18"/>
          <w:szCs w:val="18"/>
          <w:lang w:val="en-US" w:eastAsia="it-IT"/>
        </w:rPr>
        <w:t xml:space="preserve"> COMMISSION </w:t>
      </w:r>
      <w:r w:rsidRPr="003457FF">
        <w:rPr>
          <w:rFonts w:eastAsia="Arial" w:cstheme="minorHAnsi"/>
          <w:color w:val="000000"/>
          <w:sz w:val="18"/>
          <w:szCs w:val="18"/>
          <w:lang w:val="en-US" w:eastAsia="it-IT"/>
        </w:rPr>
        <w:tab/>
        <w:t xml:space="preserve"> </w:t>
      </w:r>
    </w:p>
    <w:p w14:paraId="182617B8" w14:textId="77777777" w:rsidR="00220FDA" w:rsidRPr="003457FF" w:rsidRDefault="00220FDA" w:rsidP="00220FDA">
      <w:pPr>
        <w:spacing w:after="0" w:line="265" w:lineRule="auto"/>
        <w:ind w:left="3015" w:right="67" w:hanging="10"/>
        <w:jc w:val="center"/>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Brussels, 4.6.2021  </w:t>
      </w:r>
    </w:p>
    <w:p w14:paraId="0868A585" w14:textId="77777777" w:rsidR="00220FDA" w:rsidRPr="003457FF" w:rsidRDefault="00220FDA" w:rsidP="00220FDA">
      <w:pPr>
        <w:spacing w:after="209" w:line="265" w:lineRule="auto"/>
        <w:ind w:left="3015" w:hanging="10"/>
        <w:jc w:val="center"/>
        <w:rPr>
          <w:rFonts w:eastAsia="Times New Roman" w:cstheme="minorHAnsi"/>
          <w:color w:val="000000"/>
          <w:sz w:val="18"/>
          <w:szCs w:val="18"/>
          <w:lang w:val="en-US" w:eastAsia="it-IT"/>
        </w:rPr>
      </w:pPr>
      <w:proofErr w:type="gramStart"/>
      <w:r w:rsidRPr="003457FF">
        <w:rPr>
          <w:rFonts w:eastAsia="Times New Roman" w:cstheme="minorHAnsi"/>
          <w:color w:val="000000"/>
          <w:sz w:val="18"/>
          <w:szCs w:val="18"/>
          <w:lang w:val="en-US" w:eastAsia="it-IT"/>
        </w:rPr>
        <w:t>C(</w:t>
      </w:r>
      <w:proofErr w:type="gramEnd"/>
      <w:r w:rsidRPr="003457FF">
        <w:rPr>
          <w:rFonts w:eastAsia="Times New Roman" w:cstheme="minorHAnsi"/>
          <w:color w:val="000000"/>
          <w:sz w:val="18"/>
          <w:szCs w:val="18"/>
          <w:lang w:val="en-US" w:eastAsia="it-IT"/>
        </w:rPr>
        <w:t xml:space="preserve">2021) 3972 final </w:t>
      </w:r>
    </w:p>
    <w:p w14:paraId="31A29138" w14:textId="77777777" w:rsidR="00D435E2" w:rsidRPr="003457FF" w:rsidRDefault="00D435E2" w:rsidP="00D435E2">
      <w:pPr>
        <w:spacing w:after="498"/>
        <w:ind w:left="1247"/>
        <w:jc w:val="center"/>
        <w:rPr>
          <w:rFonts w:eastAsia="Times New Roman" w:cstheme="minorHAnsi"/>
          <w:i/>
          <w:color w:val="000000"/>
          <w:sz w:val="18"/>
          <w:szCs w:val="18"/>
          <w:lang w:val="en-US" w:eastAsia="it-IT"/>
        </w:rPr>
      </w:pPr>
      <w:r w:rsidRPr="003457FF">
        <w:rPr>
          <w:rFonts w:eastAsia="Times New Roman" w:cstheme="minorHAnsi"/>
          <w:i/>
          <w:color w:val="000000"/>
          <w:sz w:val="18"/>
          <w:szCs w:val="18"/>
          <w:lang w:val="en-US" w:eastAsia="it-IT"/>
        </w:rPr>
        <w:t>STANDARD CONTRACTUAL CLAUSES</w:t>
      </w:r>
    </w:p>
    <w:p w14:paraId="44A9EA22" w14:textId="77777777" w:rsidR="00D435E2" w:rsidRPr="003457FF" w:rsidRDefault="00D435E2" w:rsidP="00D435E2">
      <w:pPr>
        <w:spacing w:after="498"/>
        <w:ind w:left="1247"/>
        <w:jc w:val="center"/>
        <w:rPr>
          <w:rFonts w:eastAsia="Times New Roman" w:cstheme="minorHAnsi"/>
          <w:i/>
          <w:color w:val="000000"/>
          <w:sz w:val="18"/>
          <w:szCs w:val="18"/>
          <w:lang w:val="en-US" w:eastAsia="it-IT"/>
        </w:rPr>
      </w:pPr>
      <w:r w:rsidRPr="003457FF">
        <w:rPr>
          <w:rFonts w:eastAsia="Times New Roman" w:cstheme="minorHAnsi"/>
          <w:i/>
          <w:color w:val="000000"/>
          <w:sz w:val="18"/>
          <w:szCs w:val="18"/>
          <w:lang w:val="en-US" w:eastAsia="it-IT"/>
        </w:rPr>
        <w:t>Adopted by the European Commission according to the COMMISSION IMPLEMENTING DECISION</w:t>
      </w:r>
    </w:p>
    <w:p w14:paraId="4587FD8E" w14:textId="77777777" w:rsidR="00D435E2" w:rsidRPr="003457FF" w:rsidRDefault="00D435E2" w:rsidP="00D435E2">
      <w:pPr>
        <w:spacing w:after="498"/>
        <w:ind w:left="1247"/>
        <w:jc w:val="center"/>
        <w:rPr>
          <w:rFonts w:eastAsia="Times New Roman" w:cstheme="minorHAnsi"/>
          <w:i/>
          <w:color w:val="000000"/>
          <w:sz w:val="18"/>
          <w:szCs w:val="18"/>
          <w:lang w:val="en-US" w:eastAsia="it-IT"/>
        </w:rPr>
      </w:pPr>
      <w:r w:rsidRPr="003457FF">
        <w:rPr>
          <w:rFonts w:eastAsia="Times New Roman" w:cstheme="minorHAnsi"/>
          <w:i/>
          <w:color w:val="000000"/>
          <w:sz w:val="18"/>
          <w:szCs w:val="18"/>
          <w:lang w:val="en-US" w:eastAsia="it-IT"/>
        </w:rPr>
        <w:t>on standard contractual clauses for the transfer of personal data to third countries pursuant to Regulation (EU) 2016/679 of the European Parliament and of the Council</w:t>
      </w:r>
    </w:p>
    <w:p w14:paraId="0D171D4F" w14:textId="77777777" w:rsidR="00220FDA" w:rsidRPr="003457FF" w:rsidRDefault="00220FDA" w:rsidP="00967C06">
      <w:pPr>
        <w:spacing w:after="96"/>
        <w:rPr>
          <w:rFonts w:eastAsia="Times New Roman" w:cstheme="minorHAnsi"/>
          <w:color w:val="000000"/>
          <w:sz w:val="18"/>
          <w:szCs w:val="18"/>
          <w:lang w:val="en-US" w:eastAsia="it-IT"/>
        </w:rPr>
      </w:pPr>
    </w:p>
    <w:p w14:paraId="4ACC28AE" w14:textId="77777777" w:rsidR="00220FDA" w:rsidRPr="003457FF" w:rsidRDefault="00220FDA" w:rsidP="00967C06">
      <w:pPr>
        <w:spacing w:after="445" w:line="265" w:lineRule="auto"/>
        <w:ind w:left="13" w:hanging="10"/>
        <w:rPr>
          <w:rFonts w:eastAsia="Times New Roman" w:cstheme="minorHAnsi"/>
          <w:color w:val="000000"/>
          <w:sz w:val="18"/>
          <w:szCs w:val="18"/>
          <w:lang w:val="en-US" w:eastAsia="it-IT"/>
        </w:rPr>
      </w:pPr>
      <w:r w:rsidRPr="003457FF">
        <w:rPr>
          <w:rFonts w:eastAsia="Times New Roman" w:cstheme="minorHAnsi"/>
          <w:b/>
          <w:color w:val="000000"/>
          <w:sz w:val="18"/>
          <w:szCs w:val="18"/>
          <w:u w:val="single" w:color="000000"/>
          <w:lang w:val="en-US" w:eastAsia="it-IT"/>
        </w:rPr>
        <w:t>SECTION I</w:t>
      </w:r>
      <w:r w:rsidRPr="003457FF">
        <w:rPr>
          <w:rFonts w:eastAsia="Times New Roman" w:cstheme="minorHAnsi"/>
          <w:b/>
          <w:color w:val="000000"/>
          <w:sz w:val="18"/>
          <w:szCs w:val="18"/>
          <w:lang w:val="en-US" w:eastAsia="it-IT"/>
        </w:rPr>
        <w:t xml:space="preserve"> </w:t>
      </w:r>
    </w:p>
    <w:p w14:paraId="154171E8"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 </w:t>
      </w:r>
    </w:p>
    <w:p w14:paraId="0ABB8AD4" w14:textId="77777777" w:rsidR="00220FDA" w:rsidRPr="003457FF" w:rsidRDefault="00220FDA" w:rsidP="00220FDA">
      <w:pPr>
        <w:keepNext/>
        <w:keepLines/>
        <w:spacing w:after="94"/>
        <w:ind w:left="42" w:right="31" w:hanging="10"/>
        <w:jc w:val="center"/>
        <w:outlineLvl w:val="1"/>
        <w:rPr>
          <w:rFonts w:eastAsia="Times New Roman" w:cstheme="minorHAnsi"/>
          <w:b/>
          <w:color w:val="000000"/>
          <w:sz w:val="18"/>
          <w:szCs w:val="18"/>
          <w:shd w:val="clear" w:color="auto" w:fill="D3D3D3"/>
          <w:lang w:val="en-US" w:eastAsia="it-IT"/>
        </w:rPr>
      </w:pPr>
      <w:r w:rsidRPr="003457FF">
        <w:rPr>
          <w:rFonts w:eastAsia="Times New Roman" w:cstheme="minorHAnsi"/>
          <w:b/>
          <w:i/>
          <w:color w:val="000000"/>
          <w:sz w:val="18"/>
          <w:szCs w:val="18"/>
          <w:lang w:val="en-US" w:eastAsia="it-IT"/>
        </w:rPr>
        <w:t xml:space="preserve">Purpose and scope  </w:t>
      </w:r>
    </w:p>
    <w:p w14:paraId="57C9ADAC" w14:textId="77777777" w:rsidR="00220FDA" w:rsidRPr="003457FF" w:rsidRDefault="00220FDA" w:rsidP="00220FDA">
      <w:pPr>
        <w:widowControl w:val="0"/>
        <w:numPr>
          <w:ilvl w:val="0"/>
          <w:numId w:val="22"/>
        </w:numPr>
        <w:spacing w:after="136"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3457FF">
        <w:rPr>
          <w:rFonts w:eastAsia="Times New Roman" w:cstheme="minorHAnsi"/>
          <w:color w:val="000000"/>
          <w:sz w:val="18"/>
          <w:szCs w:val="18"/>
          <w:vertAlign w:val="superscript"/>
          <w:lang w:eastAsia="it-IT"/>
        </w:rPr>
        <w:footnoteReference w:id="2"/>
      </w:r>
      <w:r w:rsidRPr="003457FF">
        <w:rPr>
          <w:rFonts w:eastAsia="Times New Roman" w:cstheme="minorHAnsi"/>
          <w:color w:val="000000"/>
          <w:sz w:val="18"/>
          <w:szCs w:val="18"/>
          <w:lang w:val="en-US" w:eastAsia="it-IT"/>
        </w:rPr>
        <w:t xml:space="preserve"> for the transfer of personal data to a third country. </w:t>
      </w:r>
    </w:p>
    <w:p w14:paraId="6F188456" w14:textId="77777777" w:rsidR="00220FDA" w:rsidRPr="003457FF" w:rsidRDefault="00220FDA" w:rsidP="00220FDA">
      <w:pPr>
        <w:widowControl w:val="0"/>
        <w:numPr>
          <w:ilvl w:val="0"/>
          <w:numId w:val="22"/>
        </w:numPr>
        <w:spacing w:after="111" w:line="249" w:lineRule="auto"/>
        <w:ind w:right="842" w:hanging="850"/>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The Parties: </w:t>
      </w:r>
    </w:p>
    <w:p w14:paraId="1A99C3D1" w14:textId="77777777" w:rsidR="00220FDA" w:rsidRPr="003457FF" w:rsidRDefault="00220FDA" w:rsidP="00220FDA">
      <w:pPr>
        <w:widowControl w:val="0"/>
        <w:numPr>
          <w:ilvl w:val="1"/>
          <w:numId w:val="22"/>
        </w:numPr>
        <w:spacing w:after="36" w:line="250" w:lineRule="auto"/>
        <w:ind w:left="1833"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natural or legal person(s), public authority/ies, agency/ies or other body/ies </w:t>
      </w:r>
    </w:p>
    <w:p w14:paraId="17F9E40C" w14:textId="77777777" w:rsidR="00220FDA" w:rsidRPr="003457FF" w:rsidRDefault="00220FDA" w:rsidP="00220FDA">
      <w:pPr>
        <w:spacing w:after="111" w:line="249" w:lineRule="auto"/>
        <w:ind w:left="1843"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(hereinafter “entity/ies”) transferring the personal data, as listed in Annex I.A. (hereinafter each “data exporter”), and </w:t>
      </w:r>
    </w:p>
    <w:p w14:paraId="68AE5FE5" w14:textId="77777777" w:rsidR="00220FDA" w:rsidRPr="003457FF" w:rsidRDefault="00220FDA" w:rsidP="00220FDA">
      <w:pPr>
        <w:widowControl w:val="0"/>
        <w:numPr>
          <w:ilvl w:val="1"/>
          <w:numId w:val="22"/>
        </w:numPr>
        <w:spacing w:after="154" w:line="249" w:lineRule="auto"/>
        <w:ind w:left="1833"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entity/ies in a third country receiving the personal data from the data exporter, directly or indirectly via another entity also Party to these Clauses, as listed in Annex I.A. (hereinafter each </w:t>
      </w:r>
      <w:r w:rsidRPr="003457FF">
        <w:rPr>
          <w:rFonts w:eastAsia="Times New Roman" w:cstheme="minorHAnsi"/>
          <w:color w:val="000000"/>
          <w:sz w:val="18"/>
          <w:szCs w:val="18"/>
          <w:lang w:val="en-US" w:eastAsia="it-IT"/>
        </w:rPr>
        <w:lastRenderedPageBreak/>
        <w:t xml:space="preserve">“data importer”) </w:t>
      </w:r>
    </w:p>
    <w:p w14:paraId="04A1D599"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have agreed to these standard contractual clauses (hereinafter: “Clauses”).  </w:t>
      </w:r>
    </w:p>
    <w:p w14:paraId="4F8BF64B" w14:textId="77777777" w:rsidR="00220FDA" w:rsidRPr="003457FF" w:rsidRDefault="00220FDA" w:rsidP="00220FDA">
      <w:pPr>
        <w:widowControl w:val="0"/>
        <w:numPr>
          <w:ilvl w:val="0"/>
          <w:numId w:val="22"/>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apply with respect to the transfer of personal data as specified in Annex I.B.  </w:t>
      </w:r>
    </w:p>
    <w:p w14:paraId="47747F6D" w14:textId="77777777" w:rsidR="00220FDA" w:rsidRPr="003457FF" w:rsidRDefault="00220FDA" w:rsidP="00220FDA">
      <w:pPr>
        <w:widowControl w:val="0"/>
        <w:numPr>
          <w:ilvl w:val="0"/>
          <w:numId w:val="22"/>
        </w:numPr>
        <w:spacing w:after="470"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Appendix to these Clauses containing the Annexes referred to therein forms an integral part of these Clauses. </w:t>
      </w:r>
    </w:p>
    <w:p w14:paraId="5B494CD1"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2 </w:t>
      </w:r>
    </w:p>
    <w:p w14:paraId="2614CE10" w14:textId="77777777" w:rsidR="00220FDA" w:rsidRPr="003457FF" w:rsidRDefault="00220FDA" w:rsidP="00220FDA">
      <w:pPr>
        <w:keepNext/>
        <w:keepLines/>
        <w:spacing w:after="94"/>
        <w:ind w:left="42" w:right="31" w:hanging="10"/>
        <w:jc w:val="center"/>
        <w:outlineLvl w:val="1"/>
        <w:rPr>
          <w:rFonts w:eastAsia="Times New Roman" w:cstheme="minorHAnsi"/>
          <w:b/>
          <w:color w:val="000000"/>
          <w:sz w:val="18"/>
          <w:szCs w:val="18"/>
          <w:shd w:val="clear" w:color="auto" w:fill="D3D3D3"/>
          <w:lang w:val="en-US" w:eastAsia="it-IT"/>
        </w:rPr>
      </w:pPr>
      <w:r w:rsidRPr="003457FF">
        <w:rPr>
          <w:rFonts w:eastAsia="Times New Roman" w:cstheme="minorHAnsi"/>
          <w:b/>
          <w:i/>
          <w:color w:val="000000"/>
          <w:sz w:val="18"/>
          <w:szCs w:val="18"/>
          <w:lang w:val="en-US" w:eastAsia="it-IT"/>
        </w:rPr>
        <w:t xml:space="preserve">Effect and invariability of the Clauses </w:t>
      </w:r>
    </w:p>
    <w:p w14:paraId="0731F104" w14:textId="77777777" w:rsidR="00220FDA" w:rsidRPr="003457FF" w:rsidRDefault="00220FDA" w:rsidP="00220FDA">
      <w:pPr>
        <w:widowControl w:val="0"/>
        <w:numPr>
          <w:ilvl w:val="0"/>
          <w:numId w:val="23"/>
        </w:numPr>
        <w:spacing w:after="111" w:line="249" w:lineRule="auto"/>
        <w:ind w:right="842" w:hanging="85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w:t>
      </w:r>
    </w:p>
    <w:p w14:paraId="21F7D895" w14:textId="77777777" w:rsidR="00220FDA" w:rsidRPr="003457FF" w:rsidRDefault="00220FDA" w:rsidP="00220FDA">
      <w:pPr>
        <w:spacing w:after="111" w:line="249" w:lineRule="auto"/>
        <w:ind w:left="1702"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3C3C9376" w14:textId="77777777" w:rsidR="00220FDA" w:rsidRPr="003457FF" w:rsidRDefault="00220FDA" w:rsidP="00220FDA">
      <w:pPr>
        <w:widowControl w:val="0"/>
        <w:numPr>
          <w:ilvl w:val="0"/>
          <w:numId w:val="23"/>
        </w:numPr>
        <w:spacing w:after="470" w:line="249" w:lineRule="auto"/>
        <w:ind w:right="842" w:hanging="85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are without prejudice to obligations to which the data exporter is subject by virtue of Regulation (EU) 2016/679. </w:t>
      </w:r>
    </w:p>
    <w:p w14:paraId="7AF1ECB5" w14:textId="77777777" w:rsidR="00220FDA" w:rsidRPr="003457FF" w:rsidRDefault="00220FDA" w:rsidP="00220FDA">
      <w:pPr>
        <w:spacing w:after="100"/>
        <w:ind w:left="10" w:right="2" w:hanging="10"/>
        <w:jc w:val="center"/>
        <w:rPr>
          <w:rFonts w:eastAsia="Times New Roman" w:cstheme="minorHAnsi"/>
          <w:color w:val="000000"/>
          <w:sz w:val="18"/>
          <w:szCs w:val="18"/>
          <w:lang w:eastAsia="it-IT"/>
        </w:rPr>
      </w:pPr>
      <w:r w:rsidRPr="003457FF">
        <w:rPr>
          <w:rFonts w:eastAsia="Times New Roman" w:cstheme="minorHAnsi"/>
          <w:i/>
          <w:color w:val="000000"/>
          <w:sz w:val="18"/>
          <w:szCs w:val="18"/>
          <w:lang w:eastAsia="it-IT"/>
        </w:rPr>
        <w:t xml:space="preserve">Clause 3 </w:t>
      </w:r>
    </w:p>
    <w:p w14:paraId="2E12C99A" w14:textId="77777777" w:rsidR="00220FDA" w:rsidRPr="003457FF" w:rsidRDefault="00220FDA" w:rsidP="00220FDA">
      <w:pPr>
        <w:keepNext/>
        <w:keepLines/>
        <w:spacing w:after="94"/>
        <w:ind w:left="42" w:right="35" w:hanging="10"/>
        <w:jc w:val="center"/>
        <w:outlineLvl w:val="1"/>
        <w:rPr>
          <w:rFonts w:eastAsia="Times New Roman" w:cstheme="minorHAnsi"/>
          <w:b/>
          <w:color w:val="000000"/>
          <w:sz w:val="18"/>
          <w:szCs w:val="18"/>
          <w:shd w:val="clear" w:color="auto" w:fill="D3D3D3"/>
          <w:lang w:eastAsia="it-IT"/>
        </w:rPr>
      </w:pPr>
      <w:r w:rsidRPr="003457FF">
        <w:rPr>
          <w:rFonts w:eastAsia="Times New Roman" w:cstheme="minorHAnsi"/>
          <w:b/>
          <w:i/>
          <w:color w:val="000000"/>
          <w:sz w:val="18"/>
          <w:szCs w:val="18"/>
          <w:lang w:eastAsia="it-IT"/>
        </w:rPr>
        <w:t xml:space="preserve">Third-party beneficiaries </w:t>
      </w:r>
    </w:p>
    <w:p w14:paraId="21CCD783" w14:textId="77777777" w:rsidR="00220FDA" w:rsidRPr="003457FF" w:rsidRDefault="00220FDA" w:rsidP="00220FDA">
      <w:pPr>
        <w:widowControl w:val="0"/>
        <w:numPr>
          <w:ilvl w:val="0"/>
          <w:numId w:val="24"/>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Data subjects may invoke and enforce these Clauses, as third-party beneficiaries, against the data exporter and/or data importer, with the following exceptions: </w:t>
      </w:r>
    </w:p>
    <w:p w14:paraId="4A7489C4"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Clause 1, Clause 2, Clause 3, Clause 6, Clause 7; </w:t>
      </w:r>
    </w:p>
    <w:p w14:paraId="73D6017C"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Clause 8 - Module One: Clause 8.5 (e) and Clause 8.9(b); </w:t>
      </w:r>
    </w:p>
    <w:p w14:paraId="7403F7B7"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Clause 12 - Module One: Clause 12(a) and (d);  </w:t>
      </w:r>
    </w:p>
    <w:p w14:paraId="5743297B"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Clause 13; </w:t>
      </w:r>
    </w:p>
    <w:p w14:paraId="469B3338"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Clause 15.1(c), (d) and (e); </w:t>
      </w:r>
    </w:p>
    <w:p w14:paraId="4B08B586"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Clause 16(e); </w:t>
      </w:r>
    </w:p>
    <w:p w14:paraId="2828A8C7" w14:textId="77777777" w:rsidR="00220FDA" w:rsidRPr="003457FF" w:rsidRDefault="00220FDA" w:rsidP="00220FDA">
      <w:pPr>
        <w:widowControl w:val="0"/>
        <w:numPr>
          <w:ilvl w:val="1"/>
          <w:numId w:val="2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Clause 18 - Modules One, Two and Three: Clause 18(a) and (b);  </w:t>
      </w:r>
    </w:p>
    <w:p w14:paraId="3ADF9EA1" w14:textId="77777777" w:rsidR="00220FDA" w:rsidRPr="003457FF" w:rsidRDefault="00220FDA" w:rsidP="00220FDA">
      <w:pPr>
        <w:widowControl w:val="0"/>
        <w:numPr>
          <w:ilvl w:val="0"/>
          <w:numId w:val="24"/>
        </w:numPr>
        <w:spacing w:after="469"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Paragraph (a) is without prejudice to rights of data subjects under Regulation (EU) 2016/679. </w:t>
      </w:r>
    </w:p>
    <w:p w14:paraId="2FD55324" w14:textId="77777777" w:rsidR="00220FDA" w:rsidRPr="003457FF" w:rsidRDefault="00220FDA" w:rsidP="00220FDA">
      <w:pPr>
        <w:spacing w:after="100"/>
        <w:ind w:left="10" w:right="2" w:hanging="10"/>
        <w:jc w:val="center"/>
        <w:rPr>
          <w:rFonts w:eastAsia="Times New Roman" w:cstheme="minorHAnsi"/>
          <w:color w:val="000000"/>
          <w:sz w:val="18"/>
          <w:szCs w:val="18"/>
          <w:lang w:eastAsia="it-IT"/>
        </w:rPr>
      </w:pPr>
      <w:r w:rsidRPr="003457FF">
        <w:rPr>
          <w:rFonts w:eastAsia="Times New Roman" w:cstheme="minorHAnsi"/>
          <w:i/>
          <w:color w:val="000000"/>
          <w:sz w:val="18"/>
          <w:szCs w:val="18"/>
          <w:lang w:eastAsia="it-IT"/>
        </w:rPr>
        <w:t xml:space="preserve">Clause 4 </w:t>
      </w:r>
    </w:p>
    <w:p w14:paraId="25E35EF3" w14:textId="77777777" w:rsidR="00220FDA" w:rsidRPr="003457FF" w:rsidRDefault="00220FDA" w:rsidP="00220FDA">
      <w:pPr>
        <w:keepNext/>
        <w:keepLines/>
        <w:spacing w:after="94"/>
        <w:ind w:left="42" w:right="30" w:hanging="10"/>
        <w:jc w:val="center"/>
        <w:outlineLvl w:val="1"/>
        <w:rPr>
          <w:rFonts w:eastAsia="Times New Roman" w:cstheme="minorHAnsi"/>
          <w:b/>
          <w:color w:val="000000"/>
          <w:sz w:val="18"/>
          <w:szCs w:val="18"/>
          <w:shd w:val="clear" w:color="auto" w:fill="D3D3D3"/>
          <w:lang w:eastAsia="it-IT"/>
        </w:rPr>
      </w:pPr>
      <w:r w:rsidRPr="003457FF">
        <w:rPr>
          <w:rFonts w:eastAsia="Times New Roman" w:cstheme="minorHAnsi"/>
          <w:b/>
          <w:i/>
          <w:color w:val="000000"/>
          <w:sz w:val="18"/>
          <w:szCs w:val="18"/>
          <w:lang w:eastAsia="it-IT"/>
        </w:rPr>
        <w:t xml:space="preserve">Interpretation </w:t>
      </w:r>
    </w:p>
    <w:p w14:paraId="1EBE6613" w14:textId="77777777" w:rsidR="00220FDA" w:rsidRPr="003457FF" w:rsidRDefault="00220FDA" w:rsidP="00220FDA">
      <w:pPr>
        <w:widowControl w:val="0"/>
        <w:numPr>
          <w:ilvl w:val="0"/>
          <w:numId w:val="25"/>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these Clauses use terms that are defined in Regulation (EU) 2016/679, those terms shall have the same meaning as in that Regulation. </w:t>
      </w:r>
    </w:p>
    <w:p w14:paraId="095E998F" w14:textId="77777777" w:rsidR="00220FDA" w:rsidRPr="003457FF" w:rsidRDefault="00220FDA" w:rsidP="00220FDA">
      <w:pPr>
        <w:widowControl w:val="0"/>
        <w:numPr>
          <w:ilvl w:val="0"/>
          <w:numId w:val="25"/>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shall be read and interpreted in the light of the provisions of Regulation (EU) 2016/679. </w:t>
      </w:r>
    </w:p>
    <w:p w14:paraId="0D35AE56" w14:textId="77777777" w:rsidR="00220FDA" w:rsidRPr="003457FF" w:rsidRDefault="00220FDA" w:rsidP="00220FDA">
      <w:pPr>
        <w:widowControl w:val="0"/>
        <w:numPr>
          <w:ilvl w:val="0"/>
          <w:numId w:val="25"/>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shall not be interpreted in a way that conflicts with rights and obligations provided for in Regulation (EU) 2016/679.  </w:t>
      </w:r>
    </w:p>
    <w:p w14:paraId="5F6DD33C"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r w:rsidRPr="003457FF">
        <w:rPr>
          <w:rFonts w:eastAsia="Times New Roman" w:cstheme="minorHAnsi"/>
          <w:i/>
          <w:color w:val="000000"/>
          <w:sz w:val="18"/>
          <w:szCs w:val="18"/>
          <w:lang w:val="en-US" w:eastAsia="it-IT"/>
        </w:rPr>
        <w:tab/>
        <w:t xml:space="preserve"> </w:t>
      </w:r>
    </w:p>
    <w:p w14:paraId="134D9544"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5 </w:t>
      </w:r>
    </w:p>
    <w:p w14:paraId="22641DD5" w14:textId="77777777" w:rsidR="00220FDA" w:rsidRPr="003457FF" w:rsidRDefault="00220FDA" w:rsidP="00220FDA">
      <w:pPr>
        <w:keepNext/>
        <w:keepLines/>
        <w:spacing w:after="94"/>
        <w:ind w:left="42" w:right="31" w:hanging="10"/>
        <w:jc w:val="center"/>
        <w:outlineLvl w:val="1"/>
        <w:rPr>
          <w:rFonts w:eastAsia="Times New Roman" w:cstheme="minorHAnsi"/>
          <w:b/>
          <w:color w:val="000000"/>
          <w:sz w:val="18"/>
          <w:szCs w:val="18"/>
          <w:shd w:val="clear" w:color="auto" w:fill="D3D3D3"/>
          <w:lang w:val="en-US" w:eastAsia="it-IT"/>
        </w:rPr>
      </w:pPr>
      <w:r w:rsidRPr="003457FF">
        <w:rPr>
          <w:rFonts w:eastAsia="Times New Roman" w:cstheme="minorHAnsi"/>
          <w:b/>
          <w:i/>
          <w:color w:val="000000"/>
          <w:sz w:val="18"/>
          <w:szCs w:val="18"/>
          <w:lang w:val="en-US" w:eastAsia="it-IT"/>
        </w:rPr>
        <w:lastRenderedPageBreak/>
        <w:t xml:space="preserve">Hierarchy </w:t>
      </w:r>
    </w:p>
    <w:p w14:paraId="75D93CD5" w14:textId="77777777" w:rsidR="00220FDA" w:rsidRPr="003457FF" w:rsidRDefault="00220FDA" w:rsidP="00220FDA">
      <w:pPr>
        <w:spacing w:after="470"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the event of a contradiction between these Clauses and the provisions of related agreements between the Parties, existing at the time these Clauses are agreed or entered into thereafter, these Clauses shall prevail. </w:t>
      </w:r>
    </w:p>
    <w:p w14:paraId="29FFAA05"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6 </w:t>
      </w:r>
    </w:p>
    <w:p w14:paraId="502A585C" w14:textId="77777777" w:rsidR="00220FDA" w:rsidRPr="003457FF" w:rsidRDefault="00220FDA" w:rsidP="00220FDA">
      <w:pPr>
        <w:keepNext/>
        <w:keepLines/>
        <w:spacing w:after="94"/>
        <w:ind w:left="42" w:right="36" w:hanging="10"/>
        <w:jc w:val="center"/>
        <w:outlineLvl w:val="1"/>
        <w:rPr>
          <w:rFonts w:eastAsia="Times New Roman" w:cstheme="minorHAnsi"/>
          <w:b/>
          <w:color w:val="000000"/>
          <w:sz w:val="18"/>
          <w:szCs w:val="18"/>
          <w:shd w:val="clear" w:color="auto" w:fill="D3D3D3"/>
          <w:lang w:val="en-US" w:eastAsia="it-IT"/>
        </w:rPr>
      </w:pPr>
      <w:r w:rsidRPr="003457FF">
        <w:rPr>
          <w:rFonts w:eastAsia="Times New Roman" w:cstheme="minorHAnsi"/>
          <w:b/>
          <w:i/>
          <w:color w:val="000000"/>
          <w:sz w:val="18"/>
          <w:szCs w:val="18"/>
          <w:lang w:val="en-US" w:eastAsia="it-IT"/>
        </w:rPr>
        <w:t xml:space="preserve">Description of the transfer(s) </w:t>
      </w:r>
    </w:p>
    <w:p w14:paraId="038C9366" w14:textId="77777777" w:rsidR="00220FDA" w:rsidRPr="003457FF" w:rsidRDefault="00220FDA" w:rsidP="00220FDA">
      <w:pPr>
        <w:spacing w:after="470"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details of the transfer(s), and in particular the categories of personal data that are transferred and the purpose(s) for which they are transferred, are specified in Annex I.B. </w:t>
      </w:r>
    </w:p>
    <w:p w14:paraId="42FF5897" w14:textId="77777777" w:rsidR="00220FDA" w:rsidRPr="003457FF" w:rsidRDefault="00220FDA" w:rsidP="00220FDA">
      <w:pPr>
        <w:spacing w:after="100"/>
        <w:ind w:left="10" w:hanging="10"/>
        <w:jc w:val="center"/>
        <w:rPr>
          <w:rFonts w:eastAsia="Times New Roman" w:cstheme="minorHAnsi"/>
          <w:color w:val="000000"/>
          <w:sz w:val="18"/>
          <w:szCs w:val="18"/>
          <w:lang w:eastAsia="it-IT"/>
        </w:rPr>
      </w:pPr>
      <w:r w:rsidRPr="003457FF">
        <w:rPr>
          <w:rFonts w:eastAsia="Times New Roman" w:cstheme="minorHAnsi"/>
          <w:i/>
          <w:color w:val="000000"/>
          <w:sz w:val="18"/>
          <w:szCs w:val="18"/>
          <w:lang w:eastAsia="it-IT"/>
        </w:rPr>
        <w:t xml:space="preserve">Clause 7 - Optional </w:t>
      </w:r>
    </w:p>
    <w:p w14:paraId="58F67CF5" w14:textId="77777777" w:rsidR="00220FDA" w:rsidRPr="003457FF" w:rsidRDefault="00220FDA" w:rsidP="00220FDA">
      <w:pPr>
        <w:keepNext/>
        <w:keepLines/>
        <w:spacing w:after="94"/>
        <w:ind w:left="42" w:right="31" w:hanging="10"/>
        <w:jc w:val="center"/>
        <w:outlineLvl w:val="1"/>
        <w:rPr>
          <w:rFonts w:eastAsia="Times New Roman" w:cstheme="minorHAnsi"/>
          <w:b/>
          <w:color w:val="000000"/>
          <w:sz w:val="18"/>
          <w:szCs w:val="18"/>
          <w:shd w:val="clear" w:color="auto" w:fill="D3D3D3"/>
          <w:lang w:eastAsia="it-IT"/>
        </w:rPr>
      </w:pPr>
      <w:r w:rsidRPr="003457FF">
        <w:rPr>
          <w:rFonts w:eastAsia="Times New Roman" w:cstheme="minorHAnsi"/>
          <w:b/>
          <w:i/>
          <w:color w:val="000000"/>
          <w:sz w:val="18"/>
          <w:szCs w:val="18"/>
          <w:lang w:eastAsia="it-IT"/>
        </w:rPr>
        <w:t xml:space="preserve">Docking clause </w:t>
      </w:r>
    </w:p>
    <w:p w14:paraId="0324B69F" w14:textId="77777777" w:rsidR="00220FDA" w:rsidRPr="003457FF" w:rsidRDefault="00220FDA" w:rsidP="00220FDA">
      <w:pPr>
        <w:widowControl w:val="0"/>
        <w:numPr>
          <w:ilvl w:val="0"/>
          <w:numId w:val="26"/>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An entity that is not a Party to these Clauses may, with the agreement of the Parties, accede to these Clauses at any time, either as a data exporter or as a data importer, by completing the Appendix and signing Annex I.A.   </w:t>
      </w:r>
    </w:p>
    <w:p w14:paraId="327EAFA7" w14:textId="77777777" w:rsidR="00220FDA" w:rsidRPr="003457FF" w:rsidRDefault="00220FDA" w:rsidP="00220FDA">
      <w:pPr>
        <w:widowControl w:val="0"/>
        <w:numPr>
          <w:ilvl w:val="0"/>
          <w:numId w:val="26"/>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Once it has completed the Appendix and signed Annex I.A, the acceding entity shall become a Party to these Clauses and have the rights and obligations of a data exporter or data importer in accordance with its designation in Annex I.A. </w:t>
      </w:r>
    </w:p>
    <w:p w14:paraId="412574DC" w14:textId="77777777" w:rsidR="00220FDA" w:rsidRPr="003457FF" w:rsidRDefault="00220FDA" w:rsidP="00220FDA">
      <w:pPr>
        <w:widowControl w:val="0"/>
        <w:numPr>
          <w:ilvl w:val="0"/>
          <w:numId w:val="26"/>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acceding entity shall have no rights or obligations arising under these Clauses from the period prior to becoming a Party. </w:t>
      </w:r>
    </w:p>
    <w:p w14:paraId="5500E893" w14:textId="77777777" w:rsidR="00220FDA" w:rsidRPr="003457FF" w:rsidRDefault="00220FDA" w:rsidP="00220FDA">
      <w:pPr>
        <w:spacing w:after="102"/>
        <w:ind w:left="850"/>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 </w:t>
      </w:r>
    </w:p>
    <w:p w14:paraId="1EE72246" w14:textId="77777777" w:rsidR="00220FDA" w:rsidRPr="003457FF" w:rsidRDefault="00220FDA" w:rsidP="00220FDA">
      <w:pPr>
        <w:spacing w:after="445" w:line="265" w:lineRule="auto"/>
        <w:ind w:left="13" w:right="5" w:hanging="10"/>
        <w:jc w:val="center"/>
        <w:rPr>
          <w:rFonts w:eastAsia="Times New Roman" w:cstheme="minorHAnsi"/>
          <w:color w:val="000000"/>
          <w:sz w:val="18"/>
          <w:szCs w:val="18"/>
          <w:lang w:val="en-US" w:eastAsia="it-IT"/>
        </w:rPr>
      </w:pPr>
      <w:r w:rsidRPr="003457FF">
        <w:rPr>
          <w:rFonts w:eastAsia="Times New Roman" w:cstheme="minorHAnsi"/>
          <w:b/>
          <w:color w:val="000000"/>
          <w:sz w:val="18"/>
          <w:szCs w:val="18"/>
          <w:u w:val="single" w:color="000000"/>
          <w:lang w:val="en-US" w:eastAsia="it-IT"/>
        </w:rPr>
        <w:t>SECTION II – OBLIGATIONS OF THE PARTIES</w:t>
      </w:r>
      <w:r w:rsidRPr="003457FF">
        <w:rPr>
          <w:rFonts w:eastAsia="Times New Roman" w:cstheme="minorHAnsi"/>
          <w:b/>
          <w:color w:val="000000"/>
          <w:sz w:val="18"/>
          <w:szCs w:val="18"/>
          <w:lang w:val="en-US" w:eastAsia="it-IT"/>
        </w:rPr>
        <w:t xml:space="preserve"> </w:t>
      </w:r>
    </w:p>
    <w:p w14:paraId="241AAD3A"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8 </w:t>
      </w:r>
    </w:p>
    <w:p w14:paraId="2E743CB9" w14:textId="77777777" w:rsidR="00220FDA" w:rsidRPr="003457FF" w:rsidRDefault="00220FDA" w:rsidP="00220FDA">
      <w:pPr>
        <w:keepNext/>
        <w:keepLines/>
        <w:spacing w:after="94"/>
        <w:ind w:left="42" w:right="35" w:hanging="10"/>
        <w:jc w:val="center"/>
        <w:outlineLvl w:val="1"/>
        <w:rPr>
          <w:rFonts w:eastAsia="Times New Roman" w:cstheme="minorHAnsi"/>
          <w:b/>
          <w:color w:val="000000"/>
          <w:sz w:val="18"/>
          <w:szCs w:val="18"/>
          <w:shd w:val="clear" w:color="auto" w:fill="D3D3D3"/>
          <w:lang w:val="en-US" w:eastAsia="it-IT"/>
        </w:rPr>
      </w:pPr>
      <w:r w:rsidRPr="003457FF">
        <w:rPr>
          <w:rFonts w:eastAsia="Times New Roman" w:cstheme="minorHAnsi"/>
          <w:b/>
          <w:i/>
          <w:color w:val="000000"/>
          <w:sz w:val="18"/>
          <w:szCs w:val="18"/>
          <w:lang w:val="en-US" w:eastAsia="it-IT"/>
        </w:rPr>
        <w:t xml:space="preserve">Data protection safeguards </w:t>
      </w:r>
    </w:p>
    <w:p w14:paraId="3C4A56F4"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0AF6AF01"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34A45D1B" w14:textId="77777777" w:rsidR="00220FDA" w:rsidRPr="003457FF" w:rsidRDefault="00220FDA" w:rsidP="00220FDA">
      <w:pPr>
        <w:keepNext/>
        <w:keepLines/>
        <w:spacing w:after="216"/>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i/>
          <w:color w:val="000000"/>
          <w:sz w:val="18"/>
          <w:szCs w:val="18"/>
          <w:lang w:val="en-US" w:eastAsia="it-IT"/>
        </w:rPr>
        <w:t xml:space="preserve"> </w:t>
      </w:r>
    </w:p>
    <w:p w14:paraId="2094A0F0" w14:textId="77777777" w:rsidR="00220FDA" w:rsidRPr="003457FF" w:rsidRDefault="00220FDA" w:rsidP="00220FDA">
      <w:pPr>
        <w:keepNext/>
        <w:keepLines/>
        <w:tabs>
          <w:tab w:val="center" w:pos="1000"/>
          <w:tab w:val="center" w:pos="2650"/>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val="en-US" w:eastAsia="it-IT"/>
        </w:rPr>
        <w:t xml:space="preserve">8.1 </w:t>
      </w:r>
      <w:r w:rsidRPr="003457FF">
        <w:rPr>
          <w:rFonts w:eastAsia="Times New Roman" w:cstheme="minorHAnsi"/>
          <w:b/>
          <w:color w:val="000000"/>
          <w:sz w:val="18"/>
          <w:szCs w:val="18"/>
          <w:lang w:val="en-US" w:eastAsia="it-IT"/>
        </w:rPr>
        <w:tab/>
        <w:t xml:space="preserve">Purpose limitation </w:t>
      </w:r>
    </w:p>
    <w:p w14:paraId="00EEDFA6" w14:textId="77777777" w:rsidR="00220FDA" w:rsidRPr="003457FF" w:rsidRDefault="00220FDA" w:rsidP="00220FDA">
      <w:pPr>
        <w:spacing w:after="157"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process the personal data only for the specific purpose(s) of the transfer, as set out in Annex I.B. It may only process the personal data for another purpose:  </w:t>
      </w:r>
    </w:p>
    <w:p w14:paraId="67068937" w14:textId="77777777" w:rsidR="00220FDA" w:rsidRPr="003457FF" w:rsidRDefault="00220FDA" w:rsidP="00220FDA">
      <w:pPr>
        <w:widowControl w:val="0"/>
        <w:numPr>
          <w:ilvl w:val="0"/>
          <w:numId w:val="27"/>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it has obtained the data subject’s prior consent;  </w:t>
      </w:r>
    </w:p>
    <w:p w14:paraId="00CAFFBE" w14:textId="77777777" w:rsidR="00220FDA" w:rsidRPr="003457FF" w:rsidRDefault="00220FDA" w:rsidP="00220FDA">
      <w:pPr>
        <w:widowControl w:val="0"/>
        <w:numPr>
          <w:ilvl w:val="0"/>
          <w:numId w:val="27"/>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necessary for the establishment, exercise or defence of legal claims in the context of specific administrative, regulatory or judicial proceedings; or  </w:t>
      </w:r>
    </w:p>
    <w:p w14:paraId="06C1C52A" w14:textId="77777777" w:rsidR="00220FDA" w:rsidRPr="003457FF" w:rsidRDefault="00220FDA" w:rsidP="00220FDA">
      <w:pPr>
        <w:widowControl w:val="0"/>
        <w:numPr>
          <w:ilvl w:val="0"/>
          <w:numId w:val="27"/>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necessary in order to protect the vital interests of the data subject or of another natural person. </w:t>
      </w:r>
    </w:p>
    <w:p w14:paraId="52B58505" w14:textId="77777777" w:rsidR="00220FDA" w:rsidRPr="003457FF" w:rsidRDefault="00220FDA" w:rsidP="00220FDA">
      <w:pPr>
        <w:keepNext/>
        <w:keepLines/>
        <w:tabs>
          <w:tab w:val="center" w:pos="1000"/>
          <w:tab w:val="center" w:pos="2422"/>
        </w:tabs>
        <w:spacing w:after="109" w:line="249" w:lineRule="auto"/>
        <w:outlineLvl w:val="2"/>
        <w:rPr>
          <w:rFonts w:eastAsia="Times New Roman" w:cstheme="minorHAnsi"/>
          <w:b/>
          <w:color w:val="000000"/>
          <w:sz w:val="18"/>
          <w:szCs w:val="18"/>
          <w:lang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eastAsia="it-IT"/>
        </w:rPr>
        <w:t xml:space="preserve">8.2 </w:t>
      </w:r>
      <w:r w:rsidRPr="003457FF">
        <w:rPr>
          <w:rFonts w:eastAsia="Times New Roman" w:cstheme="minorHAnsi"/>
          <w:b/>
          <w:color w:val="000000"/>
          <w:sz w:val="18"/>
          <w:szCs w:val="18"/>
          <w:lang w:eastAsia="it-IT"/>
        </w:rPr>
        <w:tab/>
        <w:t xml:space="preserve">Transparency  </w:t>
      </w:r>
    </w:p>
    <w:p w14:paraId="18BCEEF7" w14:textId="77777777" w:rsidR="00220FDA" w:rsidRPr="003457FF" w:rsidRDefault="00220FDA" w:rsidP="00220FDA">
      <w:pPr>
        <w:widowControl w:val="0"/>
        <w:numPr>
          <w:ilvl w:val="0"/>
          <w:numId w:val="2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order to enable data subjects to effectively exercise their rights pursuant to Clause 10, the data importer shall inform them, either directly or through the data exporter: </w:t>
      </w:r>
    </w:p>
    <w:p w14:paraId="2328494E" w14:textId="77777777" w:rsidR="00220FDA" w:rsidRPr="003457FF" w:rsidRDefault="00220FDA" w:rsidP="00220FDA">
      <w:pPr>
        <w:widowControl w:val="0"/>
        <w:numPr>
          <w:ilvl w:val="1"/>
          <w:numId w:val="2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of its identity and contact details; </w:t>
      </w:r>
    </w:p>
    <w:p w14:paraId="5B910B6D" w14:textId="77777777" w:rsidR="00220FDA" w:rsidRPr="003457FF" w:rsidRDefault="00220FDA" w:rsidP="00220FDA">
      <w:pPr>
        <w:widowControl w:val="0"/>
        <w:numPr>
          <w:ilvl w:val="1"/>
          <w:numId w:val="2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of the categories of personal data processed; </w:t>
      </w:r>
    </w:p>
    <w:p w14:paraId="6670497C" w14:textId="77777777" w:rsidR="00220FDA" w:rsidRPr="003457FF" w:rsidRDefault="00220FDA" w:rsidP="00220FDA">
      <w:pPr>
        <w:widowControl w:val="0"/>
        <w:numPr>
          <w:ilvl w:val="1"/>
          <w:numId w:val="2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of the right to obtain a copy of these Clauses; </w:t>
      </w:r>
    </w:p>
    <w:p w14:paraId="7CC001AB" w14:textId="77777777" w:rsidR="00220FDA" w:rsidRPr="003457FF" w:rsidRDefault="00220FDA" w:rsidP="00220FDA">
      <w:pPr>
        <w:widowControl w:val="0"/>
        <w:numPr>
          <w:ilvl w:val="1"/>
          <w:numId w:val="2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it intends to onward transfer the personal data to any third party/ies, of the </w:t>
      </w:r>
      <w:r w:rsidRPr="003457FF">
        <w:rPr>
          <w:rFonts w:eastAsia="Times New Roman" w:cstheme="minorHAnsi"/>
          <w:color w:val="000000"/>
          <w:sz w:val="18"/>
          <w:szCs w:val="18"/>
          <w:lang w:val="en-US" w:eastAsia="it-IT"/>
        </w:rPr>
        <w:lastRenderedPageBreak/>
        <w:t xml:space="preserve">recipient or categories of recipients (as appropriate with a view to providing meaningful information), the purpose of such onward transfer and the ground therefore pursuant to Clause 8.7. </w:t>
      </w:r>
    </w:p>
    <w:p w14:paraId="6D0D0557" w14:textId="77777777" w:rsidR="00220FDA" w:rsidRPr="003457FF" w:rsidRDefault="00220FDA" w:rsidP="00220FDA">
      <w:pPr>
        <w:widowControl w:val="0"/>
        <w:numPr>
          <w:ilvl w:val="0"/>
          <w:numId w:val="2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 </w:t>
      </w:r>
    </w:p>
    <w:p w14:paraId="2792BD23" w14:textId="77777777" w:rsidR="00220FDA" w:rsidRPr="003457FF" w:rsidRDefault="00220FDA" w:rsidP="00220FDA">
      <w:pPr>
        <w:widowControl w:val="0"/>
        <w:numPr>
          <w:ilvl w:val="0"/>
          <w:numId w:val="2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 </w:t>
      </w:r>
    </w:p>
    <w:p w14:paraId="436EBC29" w14:textId="77777777" w:rsidR="00220FDA" w:rsidRPr="003457FF" w:rsidRDefault="00220FDA" w:rsidP="00220FDA">
      <w:pPr>
        <w:widowControl w:val="0"/>
        <w:numPr>
          <w:ilvl w:val="0"/>
          <w:numId w:val="28"/>
        </w:numPr>
        <w:spacing w:after="475"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Paragraphs (a) to (c) are without prejudice to the obligations of the data exporter under Articles 13 and 14 of Regulation (EU) 2016/679.   </w:t>
      </w:r>
    </w:p>
    <w:p w14:paraId="0A353F93" w14:textId="77777777" w:rsidR="00220FDA" w:rsidRPr="003457FF" w:rsidRDefault="00220FDA" w:rsidP="00220FDA">
      <w:pPr>
        <w:keepNext/>
        <w:keepLines/>
        <w:tabs>
          <w:tab w:val="center" w:pos="1000"/>
          <w:tab w:val="center" w:pos="3370"/>
        </w:tabs>
        <w:spacing w:after="109" w:line="249" w:lineRule="auto"/>
        <w:outlineLvl w:val="2"/>
        <w:rPr>
          <w:rFonts w:eastAsia="Times New Roman" w:cstheme="minorHAnsi"/>
          <w:b/>
          <w:color w:val="000000"/>
          <w:sz w:val="18"/>
          <w:szCs w:val="18"/>
          <w:lang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eastAsia="it-IT"/>
        </w:rPr>
        <w:t xml:space="preserve">8.3 </w:t>
      </w:r>
      <w:r w:rsidRPr="003457FF">
        <w:rPr>
          <w:rFonts w:eastAsia="Times New Roman" w:cstheme="minorHAnsi"/>
          <w:b/>
          <w:color w:val="000000"/>
          <w:sz w:val="18"/>
          <w:szCs w:val="18"/>
          <w:lang w:eastAsia="it-IT"/>
        </w:rPr>
        <w:tab/>
        <w:t xml:space="preserve">Accuracy and data minimisation </w:t>
      </w:r>
    </w:p>
    <w:p w14:paraId="37D4933D" w14:textId="77777777" w:rsidR="00220FDA" w:rsidRPr="003457FF" w:rsidRDefault="00220FDA" w:rsidP="00220FDA">
      <w:pPr>
        <w:widowControl w:val="0"/>
        <w:numPr>
          <w:ilvl w:val="0"/>
          <w:numId w:val="29"/>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Each Party shall ensure that the personal data is accurate and, where necessary, kept up to date. The data importer shall take every reasonable step to ensure that personal data that is inaccurate, having regard to the purpose(s) of processing, is erased or rectified without delay. </w:t>
      </w:r>
    </w:p>
    <w:p w14:paraId="712164C6" w14:textId="77777777" w:rsidR="00220FDA" w:rsidRPr="003457FF" w:rsidRDefault="00220FDA" w:rsidP="00220FDA">
      <w:pPr>
        <w:widowControl w:val="0"/>
        <w:numPr>
          <w:ilvl w:val="0"/>
          <w:numId w:val="29"/>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If one of the Parties becomes aware that the personal data it has transferred or received is inaccurate, or has become outdated, it shall inform the other Party without undue delay. </w:t>
      </w:r>
    </w:p>
    <w:p w14:paraId="2923E310" w14:textId="77777777" w:rsidR="00220FDA" w:rsidRPr="003457FF" w:rsidRDefault="00220FDA" w:rsidP="00220FDA">
      <w:pPr>
        <w:widowControl w:val="0"/>
        <w:numPr>
          <w:ilvl w:val="0"/>
          <w:numId w:val="29"/>
        </w:numPr>
        <w:spacing w:after="475"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ensure that the personal data is adequate, relevant and limited to what is necessary in relation to the purpose(s) of processing.  </w:t>
      </w:r>
    </w:p>
    <w:p w14:paraId="60CA9C46" w14:textId="77777777" w:rsidR="00220FDA" w:rsidRPr="003457FF" w:rsidRDefault="00220FDA" w:rsidP="00220FDA">
      <w:pPr>
        <w:keepNext/>
        <w:keepLines/>
        <w:tabs>
          <w:tab w:val="center" w:pos="1000"/>
          <w:tab w:val="center" w:pos="2624"/>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val="en-US" w:eastAsia="it-IT"/>
        </w:rPr>
        <w:t xml:space="preserve">8.4 </w:t>
      </w:r>
      <w:r w:rsidRPr="003457FF">
        <w:rPr>
          <w:rFonts w:eastAsia="Times New Roman" w:cstheme="minorHAnsi"/>
          <w:b/>
          <w:color w:val="000000"/>
          <w:sz w:val="18"/>
          <w:szCs w:val="18"/>
          <w:lang w:val="en-US" w:eastAsia="it-IT"/>
        </w:rPr>
        <w:tab/>
        <w:t xml:space="preserve">Storage limitation </w:t>
      </w:r>
    </w:p>
    <w:p w14:paraId="57DA23DD" w14:textId="77777777" w:rsidR="00220FDA" w:rsidRPr="003457FF" w:rsidRDefault="00220FDA" w:rsidP="00220FDA">
      <w:pPr>
        <w:spacing w:after="446"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The data importer shall retain the personal data for no longer than necessary for the purpose(s) for which it is processed. It shall put in place appropriate technical or organisational measures to ensure compliance with this obligation, including erasure or anonymisation</w:t>
      </w:r>
      <w:r w:rsidRPr="003457FF">
        <w:rPr>
          <w:rFonts w:eastAsia="Times New Roman" w:cstheme="minorHAnsi"/>
          <w:color w:val="000000"/>
          <w:sz w:val="18"/>
          <w:szCs w:val="18"/>
          <w:vertAlign w:val="superscript"/>
          <w:lang w:eastAsia="it-IT"/>
        </w:rPr>
        <w:footnoteReference w:id="3"/>
      </w:r>
      <w:r w:rsidRPr="003457FF">
        <w:rPr>
          <w:rFonts w:eastAsia="Times New Roman" w:cstheme="minorHAnsi"/>
          <w:color w:val="000000"/>
          <w:sz w:val="18"/>
          <w:szCs w:val="18"/>
          <w:lang w:val="en-US" w:eastAsia="it-IT"/>
        </w:rPr>
        <w:t xml:space="preserve"> of the data and all back-ups at the end of the retention period.   </w:t>
      </w:r>
    </w:p>
    <w:p w14:paraId="669EA77B" w14:textId="77777777" w:rsidR="00220FDA" w:rsidRPr="003457FF" w:rsidRDefault="00220FDA" w:rsidP="00220FDA">
      <w:pPr>
        <w:keepNext/>
        <w:keepLines/>
        <w:tabs>
          <w:tab w:val="center" w:pos="1000"/>
          <w:tab w:val="center" w:pos="2829"/>
        </w:tabs>
        <w:spacing w:after="109" w:line="249" w:lineRule="auto"/>
        <w:outlineLvl w:val="2"/>
        <w:rPr>
          <w:rFonts w:eastAsia="Times New Roman" w:cstheme="minorHAnsi"/>
          <w:b/>
          <w:color w:val="000000"/>
          <w:sz w:val="18"/>
          <w:szCs w:val="18"/>
          <w:lang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eastAsia="it-IT"/>
        </w:rPr>
        <w:t xml:space="preserve">8.5 </w:t>
      </w:r>
      <w:r w:rsidRPr="003457FF">
        <w:rPr>
          <w:rFonts w:eastAsia="Times New Roman" w:cstheme="minorHAnsi"/>
          <w:b/>
          <w:color w:val="000000"/>
          <w:sz w:val="18"/>
          <w:szCs w:val="18"/>
          <w:lang w:eastAsia="it-IT"/>
        </w:rPr>
        <w:tab/>
        <w:t xml:space="preserve">Security of processing </w:t>
      </w:r>
    </w:p>
    <w:p w14:paraId="6F8BFD7C"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and, during transmission, also the data exporter shall implement appropriate technical and organisational measures to ensure the security of the personal data, </w:t>
      </w:r>
      <w:proofErr w:type="gramStart"/>
      <w:r w:rsidRPr="003457FF">
        <w:rPr>
          <w:rFonts w:eastAsia="Times New Roman" w:cstheme="minorHAnsi"/>
          <w:color w:val="000000"/>
          <w:sz w:val="18"/>
          <w:szCs w:val="18"/>
          <w:lang w:val="en-US" w:eastAsia="it-IT"/>
        </w:rPr>
        <w:t>including  protection</w:t>
      </w:r>
      <w:proofErr w:type="gramEnd"/>
      <w:r w:rsidRPr="003457FF">
        <w:rPr>
          <w:rFonts w:eastAsia="Times New Roman" w:cstheme="minorHAnsi"/>
          <w:color w:val="000000"/>
          <w:sz w:val="18"/>
          <w:szCs w:val="18"/>
          <w:lang w:val="en-US" w:eastAsia="it-IT"/>
        </w:rPr>
        <w:t xml:space="preserve">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w:t>
      </w:r>
    </w:p>
    <w:p w14:paraId="68887C26"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have agreed on the technical and organisational measures set out in Annex II. The data importer shall carry out regular checks to ensure that these measures continue to provide an appropriate level of security. </w:t>
      </w:r>
    </w:p>
    <w:p w14:paraId="570FB29E"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ensure that persons authorised to process the personal data have committed themselves to confidentiality or are under an appropriate statutory obligation of confidentiality. </w:t>
      </w:r>
    </w:p>
    <w:p w14:paraId="1044380F"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lastRenderedPageBreak/>
        <w:t xml:space="preserve">In the event of a personal data breach concerning personal data processed by the data importer under these Clauses, the data importer shall take appropriate measures to address the personal data breach, including measures to mitigate its possible adverse effects. </w:t>
      </w:r>
    </w:p>
    <w:p w14:paraId="24275711"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  </w:t>
      </w:r>
    </w:p>
    <w:p w14:paraId="1443E2D2" w14:textId="77777777" w:rsidR="00220FDA" w:rsidRPr="003457FF" w:rsidRDefault="00220FDA" w:rsidP="00220FDA">
      <w:pPr>
        <w:widowControl w:val="0"/>
        <w:numPr>
          <w:ilvl w:val="0"/>
          <w:numId w:val="30"/>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  </w:t>
      </w:r>
    </w:p>
    <w:p w14:paraId="0B615C3F" w14:textId="77777777" w:rsidR="00220FDA" w:rsidRPr="003457FF" w:rsidRDefault="00220FDA" w:rsidP="00220FDA">
      <w:pPr>
        <w:widowControl w:val="0"/>
        <w:numPr>
          <w:ilvl w:val="0"/>
          <w:numId w:val="30"/>
        </w:numPr>
        <w:spacing w:after="475"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document all relevant facts relating to the personal data breach, including its effects and any remedial action taken, and keep a record thereof. </w:t>
      </w:r>
    </w:p>
    <w:p w14:paraId="311C9B14" w14:textId="77777777" w:rsidR="00220FDA" w:rsidRPr="003457FF" w:rsidRDefault="00220FDA" w:rsidP="00220FDA">
      <w:pPr>
        <w:keepNext/>
        <w:keepLines/>
        <w:tabs>
          <w:tab w:val="center" w:pos="1000"/>
          <w:tab w:val="center" w:pos="2412"/>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val="en-US" w:eastAsia="it-IT"/>
        </w:rPr>
        <w:t xml:space="preserve">8.6 </w:t>
      </w:r>
      <w:r w:rsidRPr="003457FF">
        <w:rPr>
          <w:rFonts w:eastAsia="Times New Roman" w:cstheme="minorHAnsi"/>
          <w:b/>
          <w:color w:val="000000"/>
          <w:sz w:val="18"/>
          <w:szCs w:val="18"/>
          <w:lang w:val="en-US" w:eastAsia="it-IT"/>
        </w:rPr>
        <w:tab/>
        <w:t xml:space="preserve">Sensitive data </w:t>
      </w:r>
    </w:p>
    <w:p w14:paraId="31761EF7" w14:textId="77777777" w:rsidR="00220FDA" w:rsidRPr="003457FF" w:rsidRDefault="00220FDA" w:rsidP="00220FDA">
      <w:pPr>
        <w:spacing w:after="475"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 </w:t>
      </w:r>
    </w:p>
    <w:p w14:paraId="1B8EB543" w14:textId="77777777" w:rsidR="00220FDA" w:rsidRPr="003457FF" w:rsidRDefault="00220FDA" w:rsidP="00220FDA">
      <w:pPr>
        <w:keepNext/>
        <w:keepLines/>
        <w:tabs>
          <w:tab w:val="center" w:pos="1000"/>
          <w:tab w:val="center" w:pos="2618"/>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val="en-US" w:eastAsia="it-IT"/>
        </w:rPr>
        <w:t xml:space="preserve">8.7 </w:t>
      </w:r>
      <w:r w:rsidRPr="003457FF">
        <w:rPr>
          <w:rFonts w:eastAsia="Times New Roman" w:cstheme="minorHAnsi"/>
          <w:b/>
          <w:color w:val="000000"/>
          <w:sz w:val="18"/>
          <w:szCs w:val="18"/>
          <w:lang w:val="en-US" w:eastAsia="it-IT"/>
        </w:rPr>
        <w:tab/>
        <w:t xml:space="preserve">Onward transfers </w:t>
      </w:r>
    </w:p>
    <w:p w14:paraId="4CCC8269"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The data importer shall not disclose the personal data to a third party located outside the European Union</w:t>
      </w:r>
      <w:r w:rsidRPr="003457FF">
        <w:rPr>
          <w:rFonts w:eastAsia="Times New Roman" w:cstheme="minorHAnsi"/>
          <w:color w:val="000000"/>
          <w:sz w:val="18"/>
          <w:szCs w:val="18"/>
          <w:vertAlign w:val="superscript"/>
          <w:lang w:eastAsia="it-IT"/>
        </w:rPr>
        <w:footnoteReference w:id="4"/>
      </w:r>
      <w:r w:rsidRPr="003457FF">
        <w:rPr>
          <w:rFonts w:eastAsia="Times New Roman" w:cstheme="minorHAnsi"/>
          <w:color w:val="000000"/>
          <w:sz w:val="18"/>
          <w:szCs w:val="18"/>
          <w:lang w:val="en-US" w:eastAsia="it-IT"/>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  </w:t>
      </w:r>
    </w:p>
    <w:p w14:paraId="5CB3E363"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it is to a country benefitting from an adequacy decision pursuant to Article 45 of Regulation (EU) 2016/679 that covers the onward transfer;  </w:t>
      </w:r>
    </w:p>
    <w:p w14:paraId="7C2746B8"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third party otherwise ensures appropriate safeguards pursuant to Articles 46 or 47 of Regulation (EU) 2016/679 with respect to the processing in question; </w:t>
      </w:r>
    </w:p>
    <w:p w14:paraId="09D1076B"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third party enters into a binding instrument with the data importer ensuring the same level of data protection as under these Clauses, and the data importer provides a copy of these safeguards to the data exporter; </w:t>
      </w:r>
    </w:p>
    <w:p w14:paraId="3316500A"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it is necessary for the establishment, exercise or defence of legal claims in the context of </w:t>
      </w:r>
      <w:r w:rsidRPr="003457FF">
        <w:rPr>
          <w:rFonts w:eastAsia="Times New Roman" w:cstheme="minorHAnsi"/>
          <w:color w:val="000000"/>
          <w:sz w:val="18"/>
          <w:szCs w:val="18"/>
          <w:lang w:val="en-US" w:eastAsia="it-IT"/>
        </w:rPr>
        <w:lastRenderedPageBreak/>
        <w:t xml:space="preserve">specific administrative, regulatory or judicial proceedings; </w:t>
      </w:r>
    </w:p>
    <w:p w14:paraId="7A096400"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it is necessary in order to protect the vital interests of the data subject or of another natural person; or </w:t>
      </w:r>
    </w:p>
    <w:p w14:paraId="554E4212" w14:textId="77777777" w:rsidR="00220FDA" w:rsidRPr="003457FF" w:rsidRDefault="00220FDA" w:rsidP="00220FDA">
      <w:pPr>
        <w:widowControl w:val="0"/>
        <w:numPr>
          <w:ilvl w:val="0"/>
          <w:numId w:val="31"/>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 </w:t>
      </w:r>
    </w:p>
    <w:p w14:paraId="36497FEF" w14:textId="77777777" w:rsidR="00220FDA" w:rsidRPr="003457FF" w:rsidRDefault="00220FDA" w:rsidP="00220FDA">
      <w:pPr>
        <w:spacing w:after="332"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Any onward transfer is subject to compliance by the data importer with all the other safeguards under these Clauses, in particular purpose limitation. </w:t>
      </w:r>
    </w:p>
    <w:p w14:paraId="3CBDD408" w14:textId="77777777" w:rsidR="00220FDA" w:rsidRPr="003457FF" w:rsidRDefault="00220FDA" w:rsidP="00220FDA">
      <w:pPr>
        <w:keepNext/>
        <w:keepLines/>
        <w:tabs>
          <w:tab w:val="center" w:pos="1000"/>
          <w:tab w:val="center" w:pos="4348"/>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val="en-US" w:eastAsia="it-IT"/>
        </w:rPr>
        <w:t xml:space="preserve">8.8 </w:t>
      </w:r>
      <w:r w:rsidRPr="003457FF">
        <w:rPr>
          <w:rFonts w:eastAsia="Times New Roman" w:cstheme="minorHAnsi"/>
          <w:b/>
          <w:color w:val="000000"/>
          <w:sz w:val="18"/>
          <w:szCs w:val="18"/>
          <w:lang w:val="en-US" w:eastAsia="it-IT"/>
        </w:rPr>
        <w:tab/>
        <w:t xml:space="preserve">Processing under the authority of the data importer </w:t>
      </w:r>
    </w:p>
    <w:p w14:paraId="597C1970" w14:textId="77777777" w:rsidR="00220FDA" w:rsidRPr="003457FF" w:rsidRDefault="00220FDA" w:rsidP="00220FDA">
      <w:pPr>
        <w:spacing w:after="332"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ensure that any person acting under its authority, including a processor, processes the data only on its instructions.  </w:t>
      </w:r>
    </w:p>
    <w:p w14:paraId="08E8B20F" w14:textId="77777777" w:rsidR="00220FDA" w:rsidRPr="003457FF" w:rsidRDefault="00220FDA" w:rsidP="00220FDA">
      <w:pPr>
        <w:keepNext/>
        <w:keepLines/>
        <w:tabs>
          <w:tab w:val="center" w:pos="1000"/>
          <w:tab w:val="center" w:pos="3320"/>
        </w:tabs>
        <w:spacing w:after="109" w:line="249" w:lineRule="auto"/>
        <w:outlineLvl w:val="2"/>
        <w:rPr>
          <w:rFonts w:eastAsia="Times New Roman" w:cstheme="minorHAnsi"/>
          <w:b/>
          <w:color w:val="000000"/>
          <w:sz w:val="18"/>
          <w:szCs w:val="18"/>
          <w:lang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eastAsia="it-IT"/>
        </w:rPr>
        <w:t xml:space="preserve">8.9 </w:t>
      </w:r>
      <w:r w:rsidRPr="003457FF">
        <w:rPr>
          <w:rFonts w:eastAsia="Times New Roman" w:cstheme="minorHAnsi"/>
          <w:b/>
          <w:color w:val="000000"/>
          <w:sz w:val="18"/>
          <w:szCs w:val="18"/>
          <w:lang w:eastAsia="it-IT"/>
        </w:rPr>
        <w:tab/>
        <w:t xml:space="preserve">Documentation and compliance </w:t>
      </w:r>
    </w:p>
    <w:p w14:paraId="6203B127" w14:textId="77777777" w:rsidR="00220FDA" w:rsidRPr="003457FF" w:rsidRDefault="00220FDA" w:rsidP="00220FDA">
      <w:pPr>
        <w:widowControl w:val="0"/>
        <w:numPr>
          <w:ilvl w:val="0"/>
          <w:numId w:val="32"/>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Each Party shall be able to demonstrate compliance with its obligations under these Clauses. In particular, the data importer shall keep appropriate documentation of the processing activities carried out under its responsibility. </w:t>
      </w:r>
    </w:p>
    <w:p w14:paraId="42B01EDA" w14:textId="77777777" w:rsidR="00220FDA" w:rsidRPr="003457FF" w:rsidRDefault="00220FDA" w:rsidP="00220FDA">
      <w:pPr>
        <w:widowControl w:val="0"/>
        <w:numPr>
          <w:ilvl w:val="0"/>
          <w:numId w:val="32"/>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make such documentation available to the competent supervisory authority on request. </w:t>
      </w:r>
    </w:p>
    <w:p w14:paraId="799C6A6F" w14:textId="77777777" w:rsidR="00220FDA" w:rsidRPr="003457FF" w:rsidRDefault="00220FDA" w:rsidP="00220FDA">
      <w:pPr>
        <w:spacing w:after="100"/>
        <w:ind w:left="1700"/>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 </w:t>
      </w:r>
    </w:p>
    <w:p w14:paraId="00AC0AFB"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9 </w:t>
      </w:r>
    </w:p>
    <w:p w14:paraId="632DECF7" w14:textId="77777777" w:rsidR="00220FDA" w:rsidRPr="003457FF" w:rsidRDefault="00220FDA" w:rsidP="00220FDA">
      <w:pPr>
        <w:spacing w:after="94"/>
        <w:ind w:left="42" w:right="34" w:hanging="10"/>
        <w:jc w:val="center"/>
        <w:rPr>
          <w:rFonts w:eastAsia="Times New Roman" w:cstheme="minorHAnsi"/>
          <w:b/>
          <w:i/>
          <w:color w:val="000000"/>
          <w:sz w:val="18"/>
          <w:szCs w:val="18"/>
          <w:lang w:val="en-US" w:eastAsia="it-IT"/>
        </w:rPr>
      </w:pPr>
      <w:r w:rsidRPr="003457FF">
        <w:rPr>
          <w:rFonts w:eastAsia="Times New Roman" w:cstheme="minorHAnsi"/>
          <w:b/>
          <w:i/>
          <w:color w:val="000000"/>
          <w:sz w:val="18"/>
          <w:szCs w:val="18"/>
          <w:lang w:val="en-US" w:eastAsia="it-IT"/>
        </w:rPr>
        <w:t xml:space="preserve">Use of sub-processors </w:t>
      </w:r>
    </w:p>
    <w:p w14:paraId="73E898E5" w14:textId="77777777" w:rsidR="00220FDA" w:rsidRPr="003457FF" w:rsidRDefault="00220FDA" w:rsidP="00220FDA">
      <w:pPr>
        <w:spacing w:after="94"/>
        <w:ind w:left="42" w:right="34"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(DELETED: NOT APPLICABLE IN CASE OF TRANSFER CONTROLLER TO CONTROLLER)</w:t>
      </w:r>
    </w:p>
    <w:p w14:paraId="3D3E7457" w14:textId="77777777" w:rsidR="00220FDA" w:rsidRPr="003457FF" w:rsidRDefault="00220FDA" w:rsidP="00220FDA">
      <w:pPr>
        <w:spacing w:after="100"/>
        <w:ind w:left="62"/>
        <w:jc w:val="center"/>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 </w:t>
      </w:r>
    </w:p>
    <w:p w14:paraId="2001FDDB"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10 </w:t>
      </w:r>
    </w:p>
    <w:p w14:paraId="077482A5" w14:textId="77777777" w:rsidR="00220FDA" w:rsidRPr="003457FF" w:rsidRDefault="00220FDA" w:rsidP="00220FDA">
      <w:pPr>
        <w:spacing w:after="94"/>
        <w:ind w:left="42" w:right="30"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Data subject rights </w:t>
      </w:r>
    </w:p>
    <w:p w14:paraId="1BC49D61" w14:textId="77777777" w:rsidR="00220FDA" w:rsidRPr="003457FF" w:rsidRDefault="00220FDA" w:rsidP="00220FDA">
      <w:pPr>
        <w:spacing w:after="96"/>
        <w:ind w:left="62"/>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 </w:t>
      </w:r>
    </w:p>
    <w:p w14:paraId="60D656DF" w14:textId="77777777" w:rsidR="00220FDA" w:rsidRPr="003457FF" w:rsidRDefault="00220FDA" w:rsidP="00220FDA">
      <w:pPr>
        <w:keepNext/>
        <w:keepLines/>
        <w:spacing w:after="21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19CF918A" w14:textId="77777777" w:rsidR="00220FDA" w:rsidRPr="003457FF" w:rsidRDefault="00220FDA" w:rsidP="00220FDA">
      <w:pPr>
        <w:widowControl w:val="0"/>
        <w:numPr>
          <w:ilvl w:val="0"/>
          <w:numId w:val="33"/>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sidRPr="003457FF">
        <w:rPr>
          <w:rFonts w:eastAsia="Times New Roman" w:cstheme="minorHAnsi"/>
          <w:color w:val="000000"/>
          <w:sz w:val="18"/>
          <w:szCs w:val="18"/>
          <w:vertAlign w:val="superscript"/>
          <w:lang w:eastAsia="it-IT"/>
        </w:rPr>
        <w:footnoteReference w:id="5"/>
      </w:r>
      <w:r w:rsidRPr="003457FF">
        <w:rPr>
          <w:rFonts w:eastAsia="Times New Roman" w:cstheme="minorHAnsi"/>
          <w:color w:val="000000"/>
          <w:sz w:val="18"/>
          <w:szCs w:val="18"/>
          <w:lang w:val="en-US" w:eastAsia="it-IT"/>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 </w:t>
      </w:r>
    </w:p>
    <w:p w14:paraId="4B0F1D85" w14:textId="77777777" w:rsidR="00220FDA" w:rsidRPr="003457FF" w:rsidRDefault="00220FDA" w:rsidP="00220FDA">
      <w:pPr>
        <w:widowControl w:val="0"/>
        <w:numPr>
          <w:ilvl w:val="0"/>
          <w:numId w:val="33"/>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particular, upon request by the data subject the data importer shall, free of </w:t>
      </w:r>
      <w:proofErr w:type="gramStart"/>
      <w:r w:rsidRPr="003457FF">
        <w:rPr>
          <w:rFonts w:eastAsia="Times New Roman" w:cstheme="minorHAnsi"/>
          <w:color w:val="000000"/>
          <w:sz w:val="18"/>
          <w:szCs w:val="18"/>
          <w:lang w:val="en-US" w:eastAsia="it-IT"/>
        </w:rPr>
        <w:t>charge :</w:t>
      </w:r>
      <w:proofErr w:type="gramEnd"/>
      <w:r w:rsidRPr="003457FF">
        <w:rPr>
          <w:rFonts w:eastAsia="Times New Roman" w:cstheme="minorHAnsi"/>
          <w:color w:val="000000"/>
          <w:sz w:val="18"/>
          <w:szCs w:val="18"/>
          <w:lang w:val="en-US" w:eastAsia="it-IT"/>
        </w:rPr>
        <w:t xml:space="preserve"> </w:t>
      </w:r>
    </w:p>
    <w:p w14:paraId="1DEC4E9C" w14:textId="77777777" w:rsidR="00220FDA" w:rsidRPr="003457FF" w:rsidRDefault="00220FDA" w:rsidP="00220FDA">
      <w:pPr>
        <w:widowControl w:val="0"/>
        <w:numPr>
          <w:ilvl w:val="1"/>
          <w:numId w:val="33"/>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w:t>
      </w:r>
      <w:r w:rsidRPr="003457FF">
        <w:rPr>
          <w:rFonts w:eastAsia="Times New Roman" w:cstheme="minorHAnsi"/>
          <w:color w:val="000000"/>
          <w:sz w:val="18"/>
          <w:szCs w:val="18"/>
          <w:lang w:val="en-US" w:eastAsia="it-IT"/>
        </w:rPr>
        <w:lastRenderedPageBreak/>
        <w:t xml:space="preserve">in accordance with Clause 12(c)(i);  </w:t>
      </w:r>
    </w:p>
    <w:p w14:paraId="0D90819B" w14:textId="77777777" w:rsidR="00220FDA" w:rsidRPr="003457FF" w:rsidRDefault="00220FDA" w:rsidP="00220FDA">
      <w:pPr>
        <w:widowControl w:val="0"/>
        <w:numPr>
          <w:ilvl w:val="1"/>
          <w:numId w:val="33"/>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rectify inaccurate or incomplete data concerning the data subject;  </w:t>
      </w:r>
    </w:p>
    <w:p w14:paraId="7BC8BCFF" w14:textId="77777777" w:rsidR="00220FDA" w:rsidRPr="003457FF" w:rsidRDefault="00220FDA" w:rsidP="00220FDA">
      <w:pPr>
        <w:widowControl w:val="0"/>
        <w:numPr>
          <w:ilvl w:val="1"/>
          <w:numId w:val="33"/>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erase personal data concerning the data subject if such data is being or has been processed in violation of any of these Clauses ensuring third-party beneficiary rights, or if the data subject withdraws the consent on which the processing is based.  </w:t>
      </w:r>
    </w:p>
    <w:p w14:paraId="5F076A7C" w14:textId="77777777" w:rsidR="00220FDA" w:rsidRPr="003457FF" w:rsidRDefault="00220FDA" w:rsidP="00220FDA">
      <w:pPr>
        <w:widowControl w:val="0"/>
        <w:numPr>
          <w:ilvl w:val="0"/>
          <w:numId w:val="33"/>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data importer processes the personal data for direct marketing purposes, it shall cease processing for such purposes if the data subject objects to it.  </w:t>
      </w:r>
    </w:p>
    <w:p w14:paraId="3A8D0DF5" w14:textId="77777777" w:rsidR="00220FDA" w:rsidRPr="003457FF" w:rsidRDefault="00220FDA" w:rsidP="00220FDA">
      <w:pPr>
        <w:widowControl w:val="0"/>
        <w:numPr>
          <w:ilvl w:val="0"/>
          <w:numId w:val="33"/>
        </w:numPr>
        <w:spacing w:after="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not </w:t>
      </w:r>
      <w:proofErr w:type="gramStart"/>
      <w:r w:rsidRPr="003457FF">
        <w:rPr>
          <w:rFonts w:eastAsia="Times New Roman" w:cstheme="minorHAnsi"/>
          <w:color w:val="000000"/>
          <w:sz w:val="18"/>
          <w:szCs w:val="18"/>
          <w:lang w:val="en-US" w:eastAsia="it-IT"/>
        </w:rPr>
        <w:t>make a decision</w:t>
      </w:r>
      <w:proofErr w:type="gramEnd"/>
      <w:r w:rsidRPr="003457FF">
        <w:rPr>
          <w:rFonts w:eastAsia="Times New Roman" w:cstheme="minorHAnsi"/>
          <w:color w:val="000000"/>
          <w:sz w:val="18"/>
          <w:szCs w:val="18"/>
          <w:lang w:val="en-US" w:eastAsia="it-IT"/>
        </w:rPr>
        <w:t xml:space="preserve"> based solely on the automated </w:t>
      </w:r>
    </w:p>
    <w:p w14:paraId="505D53F5"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 </w:t>
      </w:r>
    </w:p>
    <w:p w14:paraId="276AC3AF" w14:textId="77777777" w:rsidR="00220FDA" w:rsidRPr="003457FF" w:rsidRDefault="00220FDA" w:rsidP="00220FDA">
      <w:pPr>
        <w:widowControl w:val="0"/>
        <w:numPr>
          <w:ilvl w:val="1"/>
          <w:numId w:val="33"/>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inform the data subject about the envisaged automated decision, the envisaged consequences and the logic involved; and </w:t>
      </w:r>
    </w:p>
    <w:p w14:paraId="45E1D6B5" w14:textId="77777777" w:rsidR="00220FDA" w:rsidRPr="003457FF" w:rsidRDefault="00220FDA" w:rsidP="00220FDA">
      <w:pPr>
        <w:widowControl w:val="0"/>
        <w:numPr>
          <w:ilvl w:val="1"/>
          <w:numId w:val="33"/>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implement suitable safeguards, at least by enabling the data subject to contest the decision, express his/her point of view and obtain review by a human being.  </w:t>
      </w:r>
    </w:p>
    <w:p w14:paraId="03F6B832" w14:textId="77777777" w:rsidR="00220FDA" w:rsidRPr="003457FF" w:rsidRDefault="00220FDA" w:rsidP="00220FDA">
      <w:pPr>
        <w:widowControl w:val="0"/>
        <w:numPr>
          <w:ilvl w:val="0"/>
          <w:numId w:val="33"/>
        </w:numPr>
        <w:spacing w:after="152"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requests from a data subject are excessive, in particular because of their repetitive character, the data importer may either charge a reasonable fee </w:t>
      </w:r>
      <w:proofErr w:type="gramStart"/>
      <w:r w:rsidRPr="003457FF">
        <w:rPr>
          <w:rFonts w:eastAsia="Times New Roman" w:cstheme="minorHAnsi"/>
          <w:color w:val="000000"/>
          <w:sz w:val="18"/>
          <w:szCs w:val="18"/>
          <w:lang w:val="en-US" w:eastAsia="it-IT"/>
        </w:rPr>
        <w:t>taking into account</w:t>
      </w:r>
      <w:proofErr w:type="gramEnd"/>
      <w:r w:rsidRPr="003457FF">
        <w:rPr>
          <w:rFonts w:eastAsia="Times New Roman" w:cstheme="minorHAnsi"/>
          <w:color w:val="000000"/>
          <w:sz w:val="18"/>
          <w:szCs w:val="18"/>
          <w:lang w:val="en-US" w:eastAsia="it-IT"/>
        </w:rPr>
        <w:t xml:space="preserve"> the administrative costs of granting the request or refuse to act on the request. </w:t>
      </w:r>
    </w:p>
    <w:p w14:paraId="2B0512DC" w14:textId="77777777" w:rsidR="00220FDA" w:rsidRPr="003457FF" w:rsidRDefault="00220FDA" w:rsidP="00220FDA">
      <w:pPr>
        <w:widowControl w:val="0"/>
        <w:numPr>
          <w:ilvl w:val="0"/>
          <w:numId w:val="33"/>
        </w:numPr>
        <w:spacing w:after="144"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may refuse a data subject’s request if such refusal is allowed under the laws of the country of destination and is necessary and proportionate in a democratic society to protect one of the objectives listed in Article 23(1) of Regulation (EU) 2016/679. </w:t>
      </w:r>
    </w:p>
    <w:p w14:paraId="7CB13A57" w14:textId="77777777" w:rsidR="00220FDA" w:rsidRPr="003457FF" w:rsidRDefault="00220FDA" w:rsidP="00220FDA">
      <w:pPr>
        <w:widowControl w:val="0"/>
        <w:numPr>
          <w:ilvl w:val="0"/>
          <w:numId w:val="33"/>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If the data importer intends to refuse a data subject’s request, it shall inform the data subject of the reasons for the refusal and the possibility of lodging a complaint with the competent supervisory authority and/or seeking judicial redress. </w:t>
      </w:r>
    </w:p>
    <w:p w14:paraId="36181331" w14:textId="77777777" w:rsidR="00220FDA" w:rsidRPr="003457FF" w:rsidRDefault="00220FDA" w:rsidP="00220FDA">
      <w:pPr>
        <w:spacing w:after="111" w:line="249" w:lineRule="auto"/>
        <w:ind w:left="1685" w:right="842"/>
        <w:jc w:val="both"/>
        <w:rPr>
          <w:rFonts w:eastAsia="Times New Roman" w:cstheme="minorHAnsi"/>
          <w:color w:val="000000"/>
          <w:sz w:val="18"/>
          <w:szCs w:val="18"/>
          <w:lang w:val="en-US" w:eastAsia="it-IT"/>
        </w:rPr>
      </w:pPr>
    </w:p>
    <w:p w14:paraId="54A514BE"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11 </w:t>
      </w:r>
    </w:p>
    <w:p w14:paraId="5C19A3F9" w14:textId="77777777" w:rsidR="00220FDA" w:rsidRPr="003457FF" w:rsidRDefault="00220FDA" w:rsidP="00220FDA">
      <w:pPr>
        <w:keepNext/>
        <w:keepLines/>
        <w:spacing w:after="94"/>
        <w:ind w:left="42" w:right="31" w:hanging="10"/>
        <w:jc w:val="center"/>
        <w:outlineLvl w:val="2"/>
        <w:rPr>
          <w:rFonts w:eastAsia="Times New Roman" w:cstheme="minorHAnsi"/>
          <w:b/>
          <w:color w:val="000000"/>
          <w:sz w:val="18"/>
          <w:szCs w:val="18"/>
          <w:lang w:val="en-US" w:eastAsia="it-IT"/>
        </w:rPr>
      </w:pPr>
      <w:r w:rsidRPr="003457FF">
        <w:rPr>
          <w:rFonts w:eastAsia="Times New Roman" w:cstheme="minorHAnsi"/>
          <w:b/>
          <w:i/>
          <w:color w:val="000000"/>
          <w:sz w:val="18"/>
          <w:szCs w:val="18"/>
          <w:lang w:val="en-US" w:eastAsia="it-IT"/>
        </w:rPr>
        <w:t xml:space="preserve">Redress </w:t>
      </w:r>
    </w:p>
    <w:p w14:paraId="5EB47753" w14:textId="77777777" w:rsidR="00220FDA" w:rsidRPr="003457FF" w:rsidRDefault="00220FDA" w:rsidP="00220FDA">
      <w:pPr>
        <w:widowControl w:val="0"/>
        <w:numPr>
          <w:ilvl w:val="0"/>
          <w:numId w:val="42"/>
        </w:numPr>
        <w:spacing w:after="111" w:line="249" w:lineRule="auto"/>
        <w:ind w:right="842"/>
        <w:contextualSpacing/>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C528C42" w14:textId="77777777" w:rsidR="00220FDA" w:rsidRPr="003457FF" w:rsidRDefault="00220FDA" w:rsidP="00220FDA">
      <w:pPr>
        <w:spacing w:after="101"/>
        <w:ind w:left="850"/>
        <w:rPr>
          <w:rFonts w:eastAsia="Times New Roman" w:cstheme="minorHAnsi"/>
          <w:color w:val="000000"/>
          <w:sz w:val="18"/>
          <w:szCs w:val="18"/>
          <w:lang w:val="en-US" w:eastAsia="it-IT"/>
        </w:rPr>
      </w:pPr>
    </w:p>
    <w:p w14:paraId="15DBA967" w14:textId="77777777" w:rsidR="00220FDA" w:rsidRPr="003457FF" w:rsidRDefault="00220FDA" w:rsidP="00220FDA">
      <w:pPr>
        <w:keepNext/>
        <w:keepLines/>
        <w:spacing w:after="21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26FE9DB3" w14:textId="77777777" w:rsidR="00220FDA" w:rsidRPr="003457FF" w:rsidRDefault="00220FDA" w:rsidP="00220FDA">
      <w:pPr>
        <w:widowControl w:val="0"/>
        <w:numPr>
          <w:ilvl w:val="0"/>
          <w:numId w:val="34"/>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10F4A83C" w14:textId="77777777" w:rsidR="00220FDA" w:rsidRPr="003457FF" w:rsidRDefault="00220FDA" w:rsidP="00220FDA">
      <w:pPr>
        <w:widowControl w:val="0"/>
        <w:numPr>
          <w:ilvl w:val="0"/>
          <w:numId w:val="34"/>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data subject invokes a third-party beneficiary right pursuant to Clause 3, the data importer shall accept the decision of the data subject to:  </w:t>
      </w:r>
    </w:p>
    <w:p w14:paraId="14E6AEDC" w14:textId="77777777" w:rsidR="00220FDA" w:rsidRPr="003457FF" w:rsidRDefault="00220FDA" w:rsidP="00220FDA">
      <w:pPr>
        <w:widowControl w:val="0"/>
        <w:numPr>
          <w:ilvl w:val="1"/>
          <w:numId w:val="3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lodge a complaint with the supervisory authority in the Member State of his/her habitual residence or place of work, or the competent supervisory authority pursuant to Clause 13; </w:t>
      </w:r>
    </w:p>
    <w:p w14:paraId="70CEF613" w14:textId="77777777" w:rsidR="00220FDA" w:rsidRPr="003457FF" w:rsidRDefault="00220FDA" w:rsidP="00220FDA">
      <w:pPr>
        <w:widowControl w:val="0"/>
        <w:numPr>
          <w:ilvl w:val="1"/>
          <w:numId w:val="34"/>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refer the dispute to the competent courts within the meaning of Clause 18. </w:t>
      </w:r>
    </w:p>
    <w:p w14:paraId="4EC33408" w14:textId="77777777" w:rsidR="00220FDA" w:rsidRPr="003457FF" w:rsidRDefault="00220FDA" w:rsidP="00220FDA">
      <w:pPr>
        <w:widowControl w:val="0"/>
        <w:numPr>
          <w:ilvl w:val="0"/>
          <w:numId w:val="34"/>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accept that the data subject may be represented by a not-for-profit body, organisation or association under the conditions set out in Article 80(1) of Regulation (EU) 2016/679.  </w:t>
      </w:r>
    </w:p>
    <w:p w14:paraId="31AFFDEF" w14:textId="77777777" w:rsidR="00220FDA" w:rsidRPr="003457FF" w:rsidRDefault="00220FDA" w:rsidP="00220FDA">
      <w:pPr>
        <w:widowControl w:val="0"/>
        <w:numPr>
          <w:ilvl w:val="0"/>
          <w:numId w:val="34"/>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abide by a decision that is binding under the applicable EU or Member State law. </w:t>
      </w:r>
    </w:p>
    <w:p w14:paraId="47AD8A4C" w14:textId="77777777" w:rsidR="00220FDA" w:rsidRPr="003457FF" w:rsidRDefault="00220FDA" w:rsidP="00220FDA">
      <w:pPr>
        <w:widowControl w:val="0"/>
        <w:numPr>
          <w:ilvl w:val="0"/>
          <w:numId w:val="34"/>
        </w:numPr>
        <w:spacing w:after="470"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lastRenderedPageBreak/>
        <w:t xml:space="preserve">The data importer agrees that the choice made by the data subject will not prejudice his/her substantive and procedural rights to seek remedies in accordance with applicable laws. </w:t>
      </w:r>
    </w:p>
    <w:p w14:paraId="679F6298"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12 </w:t>
      </w:r>
    </w:p>
    <w:p w14:paraId="68964B04" w14:textId="77777777" w:rsidR="00220FDA" w:rsidRPr="003457FF" w:rsidRDefault="00220FDA" w:rsidP="00220FDA">
      <w:pPr>
        <w:spacing w:after="94"/>
        <w:ind w:left="42" w:right="29"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Liability </w:t>
      </w:r>
    </w:p>
    <w:p w14:paraId="68C8C493"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792A195C" w14:textId="77777777" w:rsidR="00220FDA" w:rsidRPr="003457FF" w:rsidRDefault="00220FDA" w:rsidP="00220FDA">
      <w:pPr>
        <w:keepNext/>
        <w:keepLines/>
        <w:spacing w:after="21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5F1BD615" w14:textId="77777777" w:rsidR="00220FDA" w:rsidRPr="003457FF" w:rsidRDefault="00220FDA" w:rsidP="00220FDA">
      <w:pPr>
        <w:widowControl w:val="0"/>
        <w:numPr>
          <w:ilvl w:val="0"/>
          <w:numId w:val="35"/>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Each Party shall be liable to the other Party/ies for any damages it causes the other Party/ies by any breach of these Clauses.  </w:t>
      </w:r>
    </w:p>
    <w:p w14:paraId="49F0C09D" w14:textId="77777777" w:rsidR="00220FDA" w:rsidRPr="003457FF" w:rsidRDefault="00220FDA" w:rsidP="00220FDA">
      <w:pPr>
        <w:widowControl w:val="0"/>
        <w:numPr>
          <w:ilvl w:val="0"/>
          <w:numId w:val="35"/>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 </w:t>
      </w:r>
    </w:p>
    <w:p w14:paraId="341A30D6" w14:textId="77777777" w:rsidR="00220FDA" w:rsidRPr="003457FF" w:rsidRDefault="00220FDA" w:rsidP="00220FDA">
      <w:pPr>
        <w:widowControl w:val="0"/>
        <w:numPr>
          <w:ilvl w:val="0"/>
          <w:numId w:val="35"/>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more than one Party is responsible for any damage caused to the data subject as a result of a breach of these Clauses, all responsible Parties shall be jointly and severally liable and the data subject is entitled to bring an action in court against any of these Parties. </w:t>
      </w:r>
    </w:p>
    <w:p w14:paraId="6BD04780" w14:textId="77777777" w:rsidR="00220FDA" w:rsidRPr="003457FF" w:rsidRDefault="00220FDA" w:rsidP="00220FDA">
      <w:pPr>
        <w:widowControl w:val="0"/>
        <w:numPr>
          <w:ilvl w:val="0"/>
          <w:numId w:val="35"/>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agree that if one Party is held liable under paragraph (c), it shall be entitled to claim back from the other Party/ies that part of the compensation corresponding to its / their responsibility for the damage. </w:t>
      </w:r>
    </w:p>
    <w:p w14:paraId="3053D776" w14:textId="77777777" w:rsidR="00220FDA" w:rsidRPr="003457FF" w:rsidRDefault="00220FDA" w:rsidP="00220FDA">
      <w:pPr>
        <w:widowControl w:val="0"/>
        <w:numPr>
          <w:ilvl w:val="0"/>
          <w:numId w:val="35"/>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may not invoke the conduct of a processor or sub-processor to avoid its own liability. </w:t>
      </w:r>
    </w:p>
    <w:p w14:paraId="1B7D9B51"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3CBC36E9"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13 </w:t>
      </w:r>
    </w:p>
    <w:p w14:paraId="1B93633C" w14:textId="77777777" w:rsidR="00220FDA" w:rsidRPr="003457FF" w:rsidRDefault="00220FDA" w:rsidP="00220FDA">
      <w:pPr>
        <w:spacing w:after="94"/>
        <w:ind w:left="42" w:right="33"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Supervision </w:t>
      </w:r>
    </w:p>
    <w:p w14:paraId="0052BF6E" w14:textId="77777777" w:rsidR="00220FDA" w:rsidRPr="003457FF" w:rsidRDefault="00220FDA" w:rsidP="00220FDA">
      <w:pPr>
        <w:keepNext/>
        <w:keepLines/>
        <w:spacing w:after="9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01868F25" w14:textId="77777777" w:rsidR="00220FDA" w:rsidRPr="003457FF" w:rsidRDefault="00220FDA" w:rsidP="00220FDA">
      <w:pPr>
        <w:widowControl w:val="0"/>
        <w:numPr>
          <w:ilvl w:val="0"/>
          <w:numId w:val="36"/>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data exporter is established in an EU Member State:] The supervisory authority with responsibility for ensuring compliance by the data exporter with Regulation (EU) 2016/679 as regards the data transfer, as indicated in Annex I.C, shall act as competent supervisory authority. </w:t>
      </w:r>
    </w:p>
    <w:p w14:paraId="222E2A0E"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  </w:t>
      </w:r>
    </w:p>
    <w:p w14:paraId="601011FE"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638F378E" w14:textId="77777777" w:rsidR="00220FDA" w:rsidRPr="003457FF" w:rsidRDefault="00220FDA" w:rsidP="00220FDA">
      <w:pPr>
        <w:widowControl w:val="0"/>
        <w:numPr>
          <w:ilvl w:val="0"/>
          <w:numId w:val="36"/>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submit itself to the jurisdiction of and cooperate with the competent supervisory authority in any procedures aimed at ensuring compliance with these Clauses. In particular, the data importer agrees to respond to enquiries, </w:t>
      </w:r>
    </w:p>
    <w:p w14:paraId="08532D36"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lastRenderedPageBreak/>
        <w:t xml:space="preserve">submit to audits and comply with the measures adopted by the supervisory authority, including remedial and compensatory measures. It shall provide the supervisory authority with written confirmation that the necessary actions have been taken. </w:t>
      </w:r>
    </w:p>
    <w:p w14:paraId="79FA364C" w14:textId="77777777" w:rsidR="00220FDA" w:rsidRPr="003457FF" w:rsidRDefault="00220FDA" w:rsidP="00220FDA">
      <w:pPr>
        <w:spacing w:after="96"/>
        <w:ind w:left="62"/>
        <w:jc w:val="center"/>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0F01FEF8" w14:textId="77777777" w:rsidR="00220FDA" w:rsidRPr="003457FF" w:rsidRDefault="00220FDA" w:rsidP="00220FDA">
      <w:pPr>
        <w:spacing w:after="96"/>
        <w:ind w:left="62"/>
        <w:jc w:val="center"/>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5A9F1F39" w14:textId="77777777" w:rsidR="00220FDA" w:rsidRPr="003457FF" w:rsidRDefault="00220FDA" w:rsidP="00220FDA">
      <w:pPr>
        <w:spacing w:after="0" w:line="265" w:lineRule="auto"/>
        <w:ind w:left="13" w:right="7" w:hanging="10"/>
        <w:jc w:val="center"/>
        <w:rPr>
          <w:rFonts w:eastAsia="Times New Roman" w:cstheme="minorHAnsi"/>
          <w:color w:val="000000"/>
          <w:sz w:val="18"/>
          <w:szCs w:val="18"/>
          <w:lang w:val="en-US" w:eastAsia="it-IT"/>
        </w:rPr>
      </w:pPr>
      <w:r w:rsidRPr="003457FF">
        <w:rPr>
          <w:rFonts w:eastAsia="Times New Roman" w:cstheme="minorHAnsi"/>
          <w:b/>
          <w:color w:val="000000"/>
          <w:sz w:val="18"/>
          <w:szCs w:val="18"/>
          <w:u w:val="single" w:color="000000"/>
          <w:lang w:val="en-US" w:eastAsia="it-IT"/>
        </w:rPr>
        <w:t>SECTION III – LOCAL LAWS AND OBLIGATIONS IN CASE OF ACCESS BY</w:t>
      </w:r>
      <w:r w:rsidRPr="003457FF">
        <w:rPr>
          <w:rFonts w:eastAsia="Times New Roman" w:cstheme="minorHAnsi"/>
          <w:b/>
          <w:color w:val="000000"/>
          <w:sz w:val="18"/>
          <w:szCs w:val="18"/>
          <w:lang w:val="en-US" w:eastAsia="it-IT"/>
        </w:rPr>
        <w:t xml:space="preserve"> </w:t>
      </w:r>
    </w:p>
    <w:p w14:paraId="257DB137" w14:textId="77777777" w:rsidR="00220FDA" w:rsidRPr="003457FF" w:rsidRDefault="00220FDA" w:rsidP="00220FDA">
      <w:pPr>
        <w:spacing w:after="445" w:line="265" w:lineRule="auto"/>
        <w:ind w:left="13" w:right="1" w:hanging="10"/>
        <w:jc w:val="center"/>
        <w:rPr>
          <w:rFonts w:eastAsia="Times New Roman" w:cstheme="minorHAnsi"/>
          <w:color w:val="000000"/>
          <w:sz w:val="18"/>
          <w:szCs w:val="18"/>
          <w:lang w:val="en-US" w:eastAsia="it-IT"/>
        </w:rPr>
      </w:pPr>
      <w:r w:rsidRPr="003457FF">
        <w:rPr>
          <w:rFonts w:eastAsia="Times New Roman" w:cstheme="minorHAnsi"/>
          <w:b/>
          <w:color w:val="000000"/>
          <w:sz w:val="18"/>
          <w:szCs w:val="18"/>
          <w:u w:val="single" w:color="000000"/>
          <w:lang w:val="en-US" w:eastAsia="it-IT"/>
        </w:rPr>
        <w:t>PUBLIC AUTHORITIES</w:t>
      </w:r>
      <w:r w:rsidRPr="003457FF">
        <w:rPr>
          <w:rFonts w:eastAsia="Times New Roman" w:cstheme="minorHAnsi"/>
          <w:b/>
          <w:color w:val="000000"/>
          <w:sz w:val="18"/>
          <w:szCs w:val="18"/>
          <w:lang w:val="en-US" w:eastAsia="it-IT"/>
        </w:rPr>
        <w:t xml:space="preserve"> </w:t>
      </w:r>
    </w:p>
    <w:p w14:paraId="620446D9"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14 </w:t>
      </w:r>
    </w:p>
    <w:p w14:paraId="591ED1B1" w14:textId="77777777" w:rsidR="00220FDA" w:rsidRPr="003457FF" w:rsidRDefault="00220FDA" w:rsidP="00220FDA">
      <w:pPr>
        <w:spacing w:after="94"/>
        <w:ind w:left="42" w:right="36"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Local laws and practices affecting compliance with the Clauses </w:t>
      </w:r>
    </w:p>
    <w:p w14:paraId="0E5F4B7F"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78DFF298" w14:textId="77777777" w:rsidR="00220FDA" w:rsidRPr="003457FF" w:rsidRDefault="00220FDA" w:rsidP="00220FDA">
      <w:pPr>
        <w:keepNext/>
        <w:keepLines/>
        <w:spacing w:after="9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426A988C" w14:textId="77777777" w:rsidR="00220FDA" w:rsidRPr="003457FF" w:rsidRDefault="00220FDA" w:rsidP="00220FDA">
      <w:pPr>
        <w:widowControl w:val="0"/>
        <w:numPr>
          <w:ilvl w:val="0"/>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 </w:t>
      </w:r>
    </w:p>
    <w:p w14:paraId="0E6AF8EC" w14:textId="77777777" w:rsidR="00220FDA" w:rsidRPr="003457FF" w:rsidRDefault="00220FDA" w:rsidP="00220FDA">
      <w:pPr>
        <w:widowControl w:val="0"/>
        <w:numPr>
          <w:ilvl w:val="0"/>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declare that in providing the warranty in paragraph (a), they have taken due account in particular of the following elements: </w:t>
      </w:r>
    </w:p>
    <w:p w14:paraId="38DC22D8" w14:textId="77777777" w:rsidR="00220FDA" w:rsidRPr="003457FF" w:rsidRDefault="00220FDA" w:rsidP="00220FDA">
      <w:pPr>
        <w:widowControl w:val="0"/>
        <w:numPr>
          <w:ilvl w:val="1"/>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70317947" w14:textId="77777777" w:rsidR="00220FDA" w:rsidRPr="003457FF" w:rsidRDefault="00220FDA" w:rsidP="00220FDA">
      <w:pPr>
        <w:widowControl w:val="0"/>
        <w:numPr>
          <w:ilvl w:val="1"/>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3457FF">
        <w:rPr>
          <w:rFonts w:eastAsia="Times New Roman" w:cstheme="minorHAnsi"/>
          <w:color w:val="000000"/>
          <w:sz w:val="18"/>
          <w:szCs w:val="18"/>
          <w:vertAlign w:val="superscript"/>
          <w:lang w:eastAsia="it-IT"/>
        </w:rPr>
        <w:footnoteReference w:id="6"/>
      </w:r>
      <w:r w:rsidRPr="003457FF">
        <w:rPr>
          <w:rFonts w:eastAsia="Times New Roman" w:cstheme="minorHAnsi"/>
          <w:color w:val="000000"/>
          <w:sz w:val="18"/>
          <w:szCs w:val="18"/>
          <w:lang w:val="en-US" w:eastAsia="it-IT"/>
        </w:rPr>
        <w:t xml:space="preserve">;  </w:t>
      </w:r>
    </w:p>
    <w:p w14:paraId="35069D91" w14:textId="77777777" w:rsidR="00220FDA" w:rsidRPr="003457FF" w:rsidRDefault="00220FDA" w:rsidP="00220FDA">
      <w:pPr>
        <w:widowControl w:val="0"/>
        <w:numPr>
          <w:ilvl w:val="1"/>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any relevant contractual, technical or organisational safeguards put in place to supplement the safeguards under these Clauses, including measures applied during transmission and to the processing of the personal data in the country of destination. </w:t>
      </w:r>
    </w:p>
    <w:p w14:paraId="59D7986B" w14:textId="77777777" w:rsidR="00220FDA" w:rsidRPr="003457FF" w:rsidRDefault="00220FDA" w:rsidP="00220FDA">
      <w:pPr>
        <w:widowControl w:val="0"/>
        <w:numPr>
          <w:ilvl w:val="0"/>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warrants that, in carrying out the assessment under paragraph (b), it has made its best efforts to provide the data exporter with relevant information and agrees that it will continue to cooperate with the data exporter in ensuring compliance with these Clauses. </w:t>
      </w:r>
    </w:p>
    <w:p w14:paraId="3EFF2B6B" w14:textId="77777777" w:rsidR="00220FDA" w:rsidRPr="003457FF" w:rsidRDefault="00220FDA" w:rsidP="00220FDA">
      <w:pPr>
        <w:widowControl w:val="0"/>
        <w:numPr>
          <w:ilvl w:val="0"/>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agree to document the assessment under paragraph (b) and make it available to the competent supervisory authority on request. </w:t>
      </w:r>
    </w:p>
    <w:p w14:paraId="5E318CF3" w14:textId="77777777" w:rsidR="00220FDA" w:rsidRPr="003457FF" w:rsidRDefault="00220FDA" w:rsidP="00220FDA">
      <w:pPr>
        <w:widowControl w:val="0"/>
        <w:numPr>
          <w:ilvl w:val="0"/>
          <w:numId w:val="37"/>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2DF92164" w14:textId="77777777" w:rsidR="00220FDA" w:rsidRPr="003457FF" w:rsidRDefault="00220FDA" w:rsidP="00220FDA">
      <w:pPr>
        <w:widowControl w:val="0"/>
        <w:numPr>
          <w:ilvl w:val="0"/>
          <w:numId w:val="37"/>
        </w:numPr>
        <w:spacing w:after="44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Following a notification pursuant to paragraph (e), or if the data exporter otherwise has </w:t>
      </w:r>
      <w:r w:rsidRPr="003457FF">
        <w:rPr>
          <w:rFonts w:eastAsia="Times New Roman" w:cstheme="minorHAnsi"/>
          <w:color w:val="000000"/>
          <w:sz w:val="18"/>
          <w:szCs w:val="18"/>
          <w:lang w:val="en-US" w:eastAsia="it-IT"/>
        </w:rPr>
        <w:lastRenderedPageBreak/>
        <w:t xml:space="preserve">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3457FF">
        <w:rPr>
          <w:rFonts w:eastAsia="Times New Roman" w:cstheme="minorHAnsi"/>
          <w:color w:val="444444"/>
          <w:sz w:val="18"/>
          <w:szCs w:val="18"/>
          <w:lang w:val="en-US" w:eastAsia="it-IT"/>
        </w:rPr>
        <w:t xml:space="preserve"> </w:t>
      </w:r>
      <w:r w:rsidRPr="003457FF">
        <w:rPr>
          <w:rFonts w:eastAsia="Times New Roman" w:cstheme="minorHAnsi"/>
          <w:color w:val="000000"/>
          <w:sz w:val="18"/>
          <w:szCs w:val="18"/>
          <w:lang w:val="en-US" w:eastAsia="it-IT"/>
        </w:rPr>
        <w:t xml:space="preserve"> </w:t>
      </w:r>
    </w:p>
    <w:p w14:paraId="4982CE5F"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15 </w:t>
      </w:r>
    </w:p>
    <w:p w14:paraId="3A33F292" w14:textId="77777777" w:rsidR="00220FDA" w:rsidRPr="003457FF" w:rsidRDefault="00220FDA" w:rsidP="00220FDA">
      <w:pPr>
        <w:spacing w:after="94"/>
        <w:ind w:left="42" w:right="35"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Obligations of the data importer in case of access by public authorities </w:t>
      </w:r>
    </w:p>
    <w:p w14:paraId="75ED9FA1"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3811E677" w14:textId="77777777" w:rsidR="00220FDA" w:rsidRPr="003457FF" w:rsidRDefault="00220FDA" w:rsidP="00220FDA">
      <w:pPr>
        <w:keepNext/>
        <w:keepLines/>
        <w:spacing w:after="141"/>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21C32A31" w14:textId="77777777" w:rsidR="00220FDA" w:rsidRPr="003457FF" w:rsidRDefault="00220FDA" w:rsidP="00220FDA">
      <w:pPr>
        <w:spacing w:after="0"/>
        <w:ind w:left="850"/>
        <w:jc w:val="both"/>
        <w:rPr>
          <w:rFonts w:eastAsia="Times New Roman" w:cstheme="minorHAnsi"/>
          <w:color w:val="000000"/>
          <w:sz w:val="18"/>
          <w:szCs w:val="18"/>
          <w:lang w:val="en-US" w:eastAsia="it-IT"/>
        </w:rPr>
      </w:pPr>
      <w:r w:rsidRPr="003457FF">
        <w:rPr>
          <w:rFonts w:eastAsia="Calibri" w:cstheme="minorHAnsi"/>
          <w:strike/>
          <w:color w:val="000000"/>
          <w:sz w:val="18"/>
          <w:szCs w:val="18"/>
          <w:lang w:val="en-US" w:eastAsia="it-IT"/>
        </w:rPr>
        <w:t xml:space="preserve">                                                                                                                                                                                    </w:t>
      </w:r>
      <w:r w:rsidRPr="003457FF">
        <w:rPr>
          <w:rFonts w:eastAsia="Calibri" w:cstheme="minorHAnsi"/>
          <w:color w:val="000000"/>
          <w:sz w:val="18"/>
          <w:szCs w:val="18"/>
          <w:lang w:val="en-US" w:eastAsia="it-IT"/>
        </w:rPr>
        <w:t xml:space="preserve"> </w:t>
      </w:r>
    </w:p>
    <w:p w14:paraId="57364DCD" w14:textId="77777777" w:rsidR="00220FDA" w:rsidRPr="003457FF" w:rsidRDefault="00220FDA" w:rsidP="00220FDA">
      <w:pPr>
        <w:spacing w:after="3" w:line="239" w:lineRule="auto"/>
        <w:ind w:left="1128" w:right="844" w:hanging="1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3457FF">
        <w:rPr>
          <w:rFonts w:eastAsia="Times New Roman" w:cstheme="minorHAnsi"/>
          <w:color w:val="000000"/>
          <w:sz w:val="18"/>
          <w:szCs w:val="18"/>
          <w:lang w:val="en-US" w:eastAsia="it-IT"/>
        </w:rPr>
        <w:t>have to</w:t>
      </w:r>
      <w:proofErr w:type="gramEnd"/>
      <w:r w:rsidRPr="003457FF">
        <w:rPr>
          <w:rFonts w:eastAsia="Times New Roman" w:cstheme="minorHAnsi"/>
          <w:color w:val="000000"/>
          <w:sz w:val="18"/>
          <w:szCs w:val="18"/>
          <w:lang w:val="en-US" w:eastAsia="it-IT"/>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p>
    <w:p w14:paraId="59538D8F" w14:textId="77777777" w:rsidR="00220FDA" w:rsidRPr="003457FF" w:rsidRDefault="00220FDA" w:rsidP="00220FDA">
      <w:pPr>
        <w:spacing w:after="3" w:line="239" w:lineRule="auto"/>
        <w:ind w:left="1128" w:right="844" w:hanging="10"/>
        <w:jc w:val="both"/>
        <w:rPr>
          <w:rFonts w:eastAsia="Times New Roman" w:cstheme="minorHAnsi"/>
          <w:color w:val="000000"/>
          <w:sz w:val="18"/>
          <w:szCs w:val="18"/>
          <w:lang w:val="en-US" w:eastAsia="it-IT"/>
        </w:rPr>
      </w:pPr>
    </w:p>
    <w:p w14:paraId="756A89DA" w14:textId="77777777" w:rsidR="00220FDA" w:rsidRPr="003457FF" w:rsidRDefault="00220FDA" w:rsidP="00220FDA">
      <w:pPr>
        <w:keepNext/>
        <w:keepLines/>
        <w:tabs>
          <w:tab w:val="center" w:pos="1060"/>
          <w:tab w:val="center" w:pos="2308"/>
        </w:tabs>
        <w:spacing w:after="109" w:line="249" w:lineRule="auto"/>
        <w:outlineLvl w:val="2"/>
        <w:rPr>
          <w:rFonts w:eastAsia="Times New Roman" w:cstheme="minorHAnsi"/>
          <w:b/>
          <w:color w:val="000000"/>
          <w:sz w:val="18"/>
          <w:szCs w:val="18"/>
          <w:lang w:eastAsia="it-IT"/>
        </w:rPr>
      </w:pPr>
      <w:r w:rsidRPr="003457FF">
        <w:rPr>
          <w:rFonts w:eastAsia="Calibri" w:cstheme="minorHAnsi"/>
          <w:color w:val="000000"/>
          <w:sz w:val="18"/>
          <w:szCs w:val="18"/>
          <w:lang w:val="en-US" w:eastAsia="it-IT"/>
        </w:rPr>
        <w:tab/>
      </w:r>
      <w:r w:rsidRPr="003457FF">
        <w:rPr>
          <w:rFonts w:eastAsia="Times New Roman" w:cstheme="minorHAnsi"/>
          <w:b/>
          <w:color w:val="000000"/>
          <w:sz w:val="18"/>
          <w:szCs w:val="18"/>
          <w:lang w:eastAsia="it-IT"/>
        </w:rPr>
        <w:t xml:space="preserve">15.1 </w:t>
      </w:r>
      <w:r w:rsidRPr="003457FF">
        <w:rPr>
          <w:rFonts w:eastAsia="Times New Roman" w:cstheme="minorHAnsi"/>
          <w:b/>
          <w:color w:val="000000"/>
          <w:sz w:val="18"/>
          <w:szCs w:val="18"/>
          <w:lang w:eastAsia="it-IT"/>
        </w:rPr>
        <w:tab/>
        <w:t xml:space="preserve">Notification </w:t>
      </w:r>
    </w:p>
    <w:p w14:paraId="13376769" w14:textId="77777777" w:rsidR="00220FDA" w:rsidRPr="003457FF" w:rsidRDefault="00220FDA" w:rsidP="00220FDA">
      <w:pPr>
        <w:widowControl w:val="0"/>
        <w:numPr>
          <w:ilvl w:val="0"/>
          <w:numId w:val="3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notify the data exporter and, where possible, the data subject promptly (if necessary with the help of the data exporter) if it:  </w:t>
      </w:r>
    </w:p>
    <w:p w14:paraId="4F86DA52" w14:textId="77777777" w:rsidR="00220FDA" w:rsidRPr="003457FF" w:rsidRDefault="00220FDA" w:rsidP="00220FDA">
      <w:pPr>
        <w:widowControl w:val="0"/>
        <w:numPr>
          <w:ilvl w:val="1"/>
          <w:numId w:val="3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 </w:t>
      </w:r>
    </w:p>
    <w:p w14:paraId="037257F4" w14:textId="77777777" w:rsidR="00220FDA" w:rsidRPr="003457FF" w:rsidRDefault="00220FDA" w:rsidP="00220FDA">
      <w:pPr>
        <w:widowControl w:val="0"/>
        <w:numPr>
          <w:ilvl w:val="1"/>
          <w:numId w:val="38"/>
        </w:numPr>
        <w:spacing w:after="111" w:line="249" w:lineRule="auto"/>
        <w:ind w:right="842" w:hanging="566"/>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becomes aware of any direct access by public authorities to personal data transferred pursuant to these Clauses in accordance with the laws of the country of destination; such notification shall include all information available to the importer. </w:t>
      </w:r>
    </w:p>
    <w:p w14:paraId="54A4EF26" w14:textId="77777777" w:rsidR="00220FDA" w:rsidRPr="003457FF" w:rsidRDefault="00220FDA" w:rsidP="00220FDA">
      <w:pPr>
        <w:widowControl w:val="0"/>
        <w:numPr>
          <w:ilvl w:val="0"/>
          <w:numId w:val="3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67777E5" w14:textId="77777777" w:rsidR="00220FDA" w:rsidRPr="003457FF" w:rsidRDefault="00220FDA" w:rsidP="00220FDA">
      <w:pPr>
        <w:widowControl w:val="0"/>
        <w:numPr>
          <w:ilvl w:val="0"/>
          <w:numId w:val="3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03F6608" w14:textId="77777777" w:rsidR="00220FDA" w:rsidRPr="003457FF" w:rsidRDefault="00220FDA" w:rsidP="00220FDA">
      <w:pPr>
        <w:widowControl w:val="0"/>
        <w:numPr>
          <w:ilvl w:val="0"/>
          <w:numId w:val="38"/>
        </w:numPr>
        <w:spacing w:after="111"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preserve the information pursuant to paragraphs (a) to (c) for the duration of the contract and make it available to the competent supervisory authority on request.  </w:t>
      </w:r>
    </w:p>
    <w:p w14:paraId="5B3A1294" w14:textId="77777777" w:rsidR="00220FDA" w:rsidRPr="003457FF" w:rsidRDefault="00220FDA" w:rsidP="00220FDA">
      <w:pPr>
        <w:widowControl w:val="0"/>
        <w:numPr>
          <w:ilvl w:val="0"/>
          <w:numId w:val="38"/>
        </w:numPr>
        <w:spacing w:after="475" w:line="249" w:lineRule="auto"/>
        <w:ind w:right="842" w:hanging="850"/>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Paragraphs (a) to (c) are without prejudice to the obligation of the data importer pursuant to Clause 14(e) and Clause 16 to inform the data exporter promptly where it is unable to comply with these Clauses. </w:t>
      </w:r>
    </w:p>
    <w:p w14:paraId="5DE79127" w14:textId="77777777" w:rsidR="00220FDA" w:rsidRPr="003457FF" w:rsidRDefault="00220FDA" w:rsidP="00220FDA">
      <w:pPr>
        <w:keepNext/>
        <w:keepLines/>
        <w:tabs>
          <w:tab w:val="center" w:pos="1060"/>
          <w:tab w:val="center" w:pos="3790"/>
        </w:tabs>
        <w:spacing w:after="109" w:line="249" w:lineRule="auto"/>
        <w:outlineLvl w:val="2"/>
        <w:rPr>
          <w:rFonts w:eastAsia="Times New Roman" w:cstheme="minorHAnsi"/>
          <w:b/>
          <w:color w:val="000000"/>
          <w:sz w:val="18"/>
          <w:szCs w:val="18"/>
          <w:lang w:val="en-US" w:eastAsia="it-IT"/>
        </w:rPr>
      </w:pPr>
      <w:r w:rsidRPr="003457FF">
        <w:rPr>
          <w:rFonts w:eastAsia="Calibri" w:cstheme="minorHAnsi"/>
          <w:color w:val="000000"/>
          <w:sz w:val="18"/>
          <w:szCs w:val="18"/>
          <w:lang w:val="en-US" w:eastAsia="it-IT"/>
        </w:rPr>
        <w:lastRenderedPageBreak/>
        <w:tab/>
      </w:r>
      <w:r w:rsidRPr="003457FF">
        <w:rPr>
          <w:rFonts w:eastAsia="Times New Roman" w:cstheme="minorHAnsi"/>
          <w:b/>
          <w:color w:val="000000"/>
          <w:sz w:val="18"/>
          <w:szCs w:val="18"/>
          <w:lang w:val="en-US" w:eastAsia="it-IT"/>
        </w:rPr>
        <w:t xml:space="preserve">15.2 </w:t>
      </w:r>
      <w:r w:rsidRPr="003457FF">
        <w:rPr>
          <w:rFonts w:eastAsia="Times New Roman" w:cstheme="minorHAnsi"/>
          <w:b/>
          <w:color w:val="000000"/>
          <w:sz w:val="18"/>
          <w:szCs w:val="18"/>
          <w:lang w:val="en-US" w:eastAsia="it-IT"/>
        </w:rPr>
        <w:tab/>
        <w:t xml:space="preserve">Review of legality and data minimisation </w:t>
      </w:r>
    </w:p>
    <w:p w14:paraId="17B879C2" w14:textId="77777777" w:rsidR="00220FDA" w:rsidRPr="003457FF" w:rsidRDefault="00220FDA" w:rsidP="00220FDA">
      <w:pPr>
        <w:widowControl w:val="0"/>
        <w:numPr>
          <w:ilvl w:val="0"/>
          <w:numId w:val="39"/>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 </w:t>
      </w:r>
    </w:p>
    <w:p w14:paraId="1B23D33B" w14:textId="77777777" w:rsidR="00220FDA" w:rsidRPr="003457FF" w:rsidRDefault="00220FDA" w:rsidP="00220FDA">
      <w:pPr>
        <w:widowControl w:val="0"/>
        <w:numPr>
          <w:ilvl w:val="0"/>
          <w:numId w:val="39"/>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86B4A69" w14:textId="77777777" w:rsidR="00220FDA" w:rsidRPr="003457FF" w:rsidRDefault="00220FDA" w:rsidP="00220FDA">
      <w:pPr>
        <w:widowControl w:val="0"/>
        <w:numPr>
          <w:ilvl w:val="0"/>
          <w:numId w:val="39"/>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agrees to provide the minimum amount of information permissible when responding to a request for disclosure, based on a reasonable interpretation of the request. </w:t>
      </w:r>
    </w:p>
    <w:p w14:paraId="57127F07" w14:textId="77777777" w:rsidR="00220FDA" w:rsidRPr="003457FF" w:rsidRDefault="00220FDA" w:rsidP="00220FDA">
      <w:pPr>
        <w:spacing w:after="102"/>
        <w:ind w:left="1700"/>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 </w:t>
      </w:r>
    </w:p>
    <w:p w14:paraId="7BA0040F" w14:textId="77777777" w:rsidR="00220FDA" w:rsidRPr="003457FF" w:rsidRDefault="00220FDA" w:rsidP="00220FDA">
      <w:pPr>
        <w:spacing w:after="445" w:line="265" w:lineRule="auto"/>
        <w:ind w:left="13" w:right="3" w:hanging="10"/>
        <w:jc w:val="center"/>
        <w:rPr>
          <w:rFonts w:eastAsia="Times New Roman" w:cstheme="minorHAnsi"/>
          <w:color w:val="000000"/>
          <w:sz w:val="18"/>
          <w:szCs w:val="18"/>
          <w:lang w:val="en-US" w:eastAsia="it-IT"/>
        </w:rPr>
      </w:pPr>
      <w:r w:rsidRPr="003457FF">
        <w:rPr>
          <w:rFonts w:eastAsia="Times New Roman" w:cstheme="minorHAnsi"/>
          <w:b/>
          <w:color w:val="000000"/>
          <w:sz w:val="18"/>
          <w:szCs w:val="18"/>
          <w:u w:val="single" w:color="000000"/>
          <w:lang w:val="en-US" w:eastAsia="it-IT"/>
        </w:rPr>
        <w:t>SECTION IV – FINAL PROVISIONS</w:t>
      </w:r>
      <w:r w:rsidRPr="003457FF">
        <w:rPr>
          <w:rFonts w:eastAsia="Times New Roman" w:cstheme="minorHAnsi"/>
          <w:b/>
          <w:color w:val="000000"/>
          <w:sz w:val="18"/>
          <w:szCs w:val="18"/>
          <w:lang w:val="en-US" w:eastAsia="it-IT"/>
        </w:rPr>
        <w:t xml:space="preserve"> </w:t>
      </w:r>
    </w:p>
    <w:p w14:paraId="44C8AF75"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16 </w:t>
      </w:r>
    </w:p>
    <w:p w14:paraId="61FFE6A8" w14:textId="77777777" w:rsidR="00220FDA" w:rsidRPr="003457FF" w:rsidRDefault="00220FDA" w:rsidP="00220FDA">
      <w:pPr>
        <w:keepNext/>
        <w:keepLines/>
        <w:spacing w:after="94"/>
        <w:ind w:left="42" w:right="34" w:hanging="10"/>
        <w:jc w:val="center"/>
        <w:outlineLvl w:val="2"/>
        <w:rPr>
          <w:rFonts w:eastAsia="Times New Roman" w:cstheme="minorHAnsi"/>
          <w:b/>
          <w:color w:val="000000"/>
          <w:sz w:val="18"/>
          <w:szCs w:val="18"/>
          <w:lang w:val="en-US" w:eastAsia="it-IT"/>
        </w:rPr>
      </w:pPr>
      <w:r w:rsidRPr="003457FF">
        <w:rPr>
          <w:rFonts w:eastAsia="Times New Roman" w:cstheme="minorHAnsi"/>
          <w:b/>
          <w:i/>
          <w:color w:val="000000"/>
          <w:sz w:val="18"/>
          <w:szCs w:val="18"/>
          <w:lang w:val="en-US" w:eastAsia="it-IT"/>
        </w:rPr>
        <w:t xml:space="preserve">Non-compliance with the Clauses and termination </w:t>
      </w:r>
    </w:p>
    <w:p w14:paraId="31409BFD" w14:textId="77777777" w:rsidR="00220FDA" w:rsidRPr="003457FF" w:rsidRDefault="00220FDA" w:rsidP="00220FDA">
      <w:pPr>
        <w:widowControl w:val="0"/>
        <w:numPr>
          <w:ilvl w:val="0"/>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shall promptly inform the data exporter if it is unable to comply with these Clauses, for whatever reason.  </w:t>
      </w:r>
    </w:p>
    <w:p w14:paraId="16AD1467" w14:textId="77777777" w:rsidR="00220FDA" w:rsidRPr="003457FF" w:rsidRDefault="00220FDA" w:rsidP="00220FDA">
      <w:pPr>
        <w:widowControl w:val="0"/>
        <w:numPr>
          <w:ilvl w:val="0"/>
          <w:numId w:val="40"/>
        </w:numPr>
        <w:spacing w:after="111" w:line="249" w:lineRule="auto"/>
        <w:ind w:right="842"/>
        <w:jc w:val="both"/>
        <w:rPr>
          <w:rFonts w:eastAsia="Times New Roman" w:cstheme="minorHAnsi"/>
          <w:color w:val="000000"/>
          <w:sz w:val="18"/>
          <w:szCs w:val="18"/>
          <w:lang w:eastAsia="it-IT"/>
        </w:rPr>
      </w:pPr>
      <w:r w:rsidRPr="003457FF">
        <w:rPr>
          <w:rFonts w:eastAsia="Times New Roman" w:cstheme="minorHAnsi"/>
          <w:color w:val="000000"/>
          <w:sz w:val="18"/>
          <w:szCs w:val="18"/>
          <w:lang w:val="en-US" w:eastAsia="it-IT"/>
        </w:rPr>
        <w:t xml:space="preserve">In the event that the data importer is in breach of these Clauses or unable to comply with these Clauses, the data exporter shall suspend the transfer of personal data to the data importer until compliance is again ensured or the contract is terminated. </w:t>
      </w:r>
      <w:r w:rsidRPr="003457FF">
        <w:rPr>
          <w:rFonts w:eastAsia="Times New Roman" w:cstheme="minorHAnsi"/>
          <w:color w:val="000000"/>
          <w:sz w:val="18"/>
          <w:szCs w:val="18"/>
          <w:lang w:eastAsia="it-IT"/>
        </w:rPr>
        <w:t xml:space="preserve">This is without prejudice to Clause 14(f). </w:t>
      </w:r>
    </w:p>
    <w:p w14:paraId="08F45E95" w14:textId="77777777" w:rsidR="00220FDA" w:rsidRPr="003457FF" w:rsidRDefault="00220FDA" w:rsidP="00220FDA">
      <w:pPr>
        <w:widowControl w:val="0"/>
        <w:numPr>
          <w:ilvl w:val="0"/>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exporter shall be entitled to terminate the contract, insofar as it concerns the processing of personal data under these Clauses, where: </w:t>
      </w:r>
    </w:p>
    <w:p w14:paraId="21DD1F38" w14:textId="77777777" w:rsidR="00220FDA" w:rsidRPr="003457FF" w:rsidRDefault="00220FDA" w:rsidP="00220FDA">
      <w:pPr>
        <w:widowControl w:val="0"/>
        <w:numPr>
          <w:ilvl w:val="1"/>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exporter has suspended the transfer of personal data to the data importer pursuant to paragraph (b) and compliance with these Clauses is not restored within a reasonable time and in any event within one month of suspension;  </w:t>
      </w:r>
    </w:p>
    <w:p w14:paraId="3B037DD0" w14:textId="77777777" w:rsidR="00220FDA" w:rsidRPr="003457FF" w:rsidRDefault="00220FDA" w:rsidP="00220FDA">
      <w:pPr>
        <w:widowControl w:val="0"/>
        <w:numPr>
          <w:ilvl w:val="1"/>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is in substantial or persistent breach of these Clauses; or </w:t>
      </w:r>
    </w:p>
    <w:p w14:paraId="0FFE5F92" w14:textId="77777777" w:rsidR="00220FDA" w:rsidRPr="003457FF" w:rsidRDefault="00220FDA" w:rsidP="00220FDA">
      <w:pPr>
        <w:widowControl w:val="0"/>
        <w:numPr>
          <w:ilvl w:val="1"/>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data importer fails to comply with a binding decision of a competent court or supervisory authority regarding its obligations under these Clauses. </w:t>
      </w:r>
    </w:p>
    <w:p w14:paraId="2CA510B3" w14:textId="77777777" w:rsidR="00220FDA" w:rsidRPr="003457FF" w:rsidRDefault="00220FDA" w:rsidP="00220FDA">
      <w:pPr>
        <w:spacing w:after="111" w:line="249" w:lineRule="auto"/>
        <w:ind w:left="1700"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537E6065" w14:textId="77777777" w:rsidR="00220FDA" w:rsidRPr="003457FF" w:rsidRDefault="00220FDA" w:rsidP="00220FDA">
      <w:pPr>
        <w:widowControl w:val="0"/>
        <w:numPr>
          <w:ilvl w:val="0"/>
          <w:numId w:val="40"/>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3244D377" w14:textId="77777777" w:rsidR="00220FDA" w:rsidRPr="003457FF" w:rsidRDefault="00220FDA" w:rsidP="00220FDA">
      <w:pPr>
        <w:widowControl w:val="0"/>
        <w:numPr>
          <w:ilvl w:val="0"/>
          <w:numId w:val="40"/>
        </w:numPr>
        <w:spacing w:after="470"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w:t>
      </w:r>
      <w:r w:rsidRPr="003457FF">
        <w:rPr>
          <w:rFonts w:eastAsia="Times New Roman" w:cstheme="minorHAnsi"/>
          <w:color w:val="000000"/>
          <w:sz w:val="18"/>
          <w:szCs w:val="18"/>
          <w:lang w:val="en-US" w:eastAsia="it-IT"/>
        </w:rPr>
        <w:lastRenderedPageBreak/>
        <w:t xml:space="preserve">is without prejudice to other obligations applying to the processing in question under Regulation (EU) 2016/679.  </w:t>
      </w:r>
    </w:p>
    <w:p w14:paraId="15714EBB"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17 </w:t>
      </w:r>
    </w:p>
    <w:p w14:paraId="36E60EE3" w14:textId="77777777" w:rsidR="00220FDA" w:rsidRPr="003457FF" w:rsidRDefault="00220FDA" w:rsidP="00220FDA">
      <w:pPr>
        <w:spacing w:after="94"/>
        <w:ind w:left="42" w:right="30"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Governing law </w:t>
      </w:r>
    </w:p>
    <w:p w14:paraId="32D5E1B9" w14:textId="77777777" w:rsidR="00220FDA" w:rsidRPr="003457FF" w:rsidRDefault="00220FDA" w:rsidP="00220FDA">
      <w:pPr>
        <w:keepNext/>
        <w:keepLines/>
        <w:spacing w:after="9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52414614"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These Clauses shall be governed by the law of one of the EU Member States, provided such law allows for third-party beneficiary rights. The Parties agree that this shall be the law of ITALY. </w:t>
      </w:r>
    </w:p>
    <w:p w14:paraId="2D2A5F3C" w14:textId="77777777" w:rsidR="00220FDA" w:rsidRPr="003457FF" w:rsidRDefault="00220FDA" w:rsidP="00220FDA">
      <w:pPr>
        <w:spacing w:after="100"/>
        <w:ind w:left="10" w:right="2" w:hanging="10"/>
        <w:jc w:val="center"/>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Clause 18 </w:t>
      </w:r>
    </w:p>
    <w:p w14:paraId="4D943ED6" w14:textId="77777777" w:rsidR="00220FDA" w:rsidRPr="003457FF" w:rsidRDefault="00220FDA" w:rsidP="00220FDA">
      <w:pPr>
        <w:spacing w:after="94"/>
        <w:ind w:left="42" w:right="31" w:hanging="10"/>
        <w:jc w:val="center"/>
        <w:rPr>
          <w:rFonts w:eastAsia="Times New Roman" w:cstheme="minorHAnsi"/>
          <w:color w:val="000000"/>
          <w:sz w:val="18"/>
          <w:szCs w:val="18"/>
          <w:lang w:val="en-US" w:eastAsia="it-IT"/>
        </w:rPr>
      </w:pPr>
      <w:r w:rsidRPr="003457FF">
        <w:rPr>
          <w:rFonts w:eastAsia="Times New Roman" w:cstheme="minorHAnsi"/>
          <w:b/>
          <w:i/>
          <w:color w:val="000000"/>
          <w:sz w:val="18"/>
          <w:szCs w:val="18"/>
          <w:lang w:val="en-US" w:eastAsia="it-IT"/>
        </w:rPr>
        <w:t xml:space="preserve">Choice of forum and jurisdiction </w:t>
      </w:r>
    </w:p>
    <w:p w14:paraId="4B3B80DE" w14:textId="77777777" w:rsidR="00220FDA" w:rsidRPr="003457FF" w:rsidRDefault="00220FDA" w:rsidP="00220FDA">
      <w:pPr>
        <w:keepNext/>
        <w:keepLines/>
        <w:spacing w:after="94"/>
        <w:ind w:left="845" w:hanging="10"/>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44CB986B" w14:textId="77777777" w:rsidR="00220FDA" w:rsidRPr="003457FF" w:rsidRDefault="00220FDA" w:rsidP="00220FDA">
      <w:pPr>
        <w:widowControl w:val="0"/>
        <w:numPr>
          <w:ilvl w:val="0"/>
          <w:numId w:val="41"/>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Any dispute arising from these Clauses shall be resolved by the courts of an EU Member State. </w:t>
      </w:r>
    </w:p>
    <w:p w14:paraId="51A31D8E" w14:textId="77777777" w:rsidR="00220FDA" w:rsidRPr="003457FF" w:rsidRDefault="00220FDA" w:rsidP="00220FDA">
      <w:pPr>
        <w:widowControl w:val="0"/>
        <w:numPr>
          <w:ilvl w:val="0"/>
          <w:numId w:val="41"/>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agree that those shall be the courts of Bologna (Italy). </w:t>
      </w:r>
    </w:p>
    <w:p w14:paraId="79B1C4DF" w14:textId="77777777" w:rsidR="00220FDA" w:rsidRPr="003457FF" w:rsidRDefault="00220FDA" w:rsidP="00220FDA">
      <w:pPr>
        <w:widowControl w:val="0"/>
        <w:numPr>
          <w:ilvl w:val="0"/>
          <w:numId w:val="41"/>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 data subject may also bring legal proceedings against the data exporter and/or data importer before the courts of the Member State in which he/she has his/her habitual residence.  </w:t>
      </w:r>
    </w:p>
    <w:p w14:paraId="33DA9B9E" w14:textId="77777777" w:rsidR="00220FDA" w:rsidRPr="003457FF" w:rsidRDefault="00220FDA" w:rsidP="00220FDA">
      <w:pPr>
        <w:widowControl w:val="0"/>
        <w:numPr>
          <w:ilvl w:val="0"/>
          <w:numId w:val="41"/>
        </w:numPr>
        <w:spacing w:after="111" w:line="249" w:lineRule="auto"/>
        <w:ind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Parties agree to submit themselves to the jurisdiction of such courts. </w:t>
      </w:r>
    </w:p>
    <w:p w14:paraId="6490D8EF" w14:textId="77777777" w:rsidR="00220FDA" w:rsidRPr="003457FF" w:rsidRDefault="00220FDA" w:rsidP="00220FDA">
      <w:pPr>
        <w:spacing w:after="218"/>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23DF2F2E"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br w:type="page"/>
      </w:r>
    </w:p>
    <w:p w14:paraId="4421AFD5" w14:textId="77777777" w:rsidR="00220FDA" w:rsidRPr="003457FF" w:rsidRDefault="00220FDA" w:rsidP="00220FDA">
      <w:pPr>
        <w:spacing w:after="4" w:line="338" w:lineRule="auto"/>
        <w:ind w:left="835" w:right="2873" w:firstLine="3917"/>
        <w:jc w:val="both"/>
        <w:rPr>
          <w:rFonts w:eastAsia="Times New Roman" w:cstheme="minorHAnsi"/>
          <w:b/>
          <w:color w:val="000000"/>
          <w:sz w:val="18"/>
          <w:szCs w:val="18"/>
          <w:lang w:val="en-US" w:eastAsia="it-IT"/>
        </w:rPr>
      </w:pPr>
      <w:r w:rsidRPr="003457FF">
        <w:rPr>
          <w:rFonts w:eastAsia="Times New Roman" w:cstheme="minorHAnsi"/>
          <w:b/>
          <w:color w:val="000000"/>
          <w:sz w:val="18"/>
          <w:szCs w:val="18"/>
          <w:u w:val="single" w:color="000000"/>
          <w:lang w:val="en-US" w:eastAsia="it-IT"/>
        </w:rPr>
        <w:lastRenderedPageBreak/>
        <w:t>APPENDIX</w:t>
      </w:r>
      <w:r w:rsidRPr="003457FF">
        <w:rPr>
          <w:rFonts w:eastAsia="Times New Roman" w:cstheme="minorHAnsi"/>
          <w:b/>
          <w:color w:val="000000"/>
          <w:sz w:val="18"/>
          <w:szCs w:val="18"/>
          <w:lang w:val="en-US" w:eastAsia="it-IT"/>
        </w:rPr>
        <w:t xml:space="preserve">  </w:t>
      </w:r>
    </w:p>
    <w:p w14:paraId="5B635A17" w14:textId="77777777" w:rsidR="00220FDA" w:rsidRPr="003457FF" w:rsidRDefault="00220FDA" w:rsidP="00220FDA">
      <w:pPr>
        <w:spacing w:after="4" w:line="338" w:lineRule="auto"/>
        <w:ind w:left="127" w:right="2873" w:firstLine="708"/>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EXPLANATORY NOTE:  </w:t>
      </w:r>
    </w:p>
    <w:p w14:paraId="0D840AC9" w14:textId="77777777" w:rsidR="00220FDA" w:rsidRPr="003457FF" w:rsidRDefault="00220FDA" w:rsidP="00220FDA">
      <w:pPr>
        <w:spacing w:after="235"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3457FF">
        <w:rPr>
          <w:rFonts w:eastAsia="Times New Roman" w:cstheme="minorHAnsi"/>
          <w:color w:val="000000"/>
          <w:sz w:val="18"/>
          <w:szCs w:val="18"/>
          <w:lang w:val="en-US" w:eastAsia="it-IT"/>
        </w:rPr>
        <w:t>achieved</w:t>
      </w:r>
      <w:proofErr w:type="gramEnd"/>
      <w:r w:rsidRPr="003457FF">
        <w:rPr>
          <w:rFonts w:eastAsia="Times New Roman" w:cstheme="minorHAnsi"/>
          <w:color w:val="000000"/>
          <w:sz w:val="18"/>
          <w:szCs w:val="18"/>
          <w:lang w:val="en-US" w:eastAsia="it-IT"/>
        </w:rPr>
        <w:t xml:space="preserve"> through one appendix. However, where necessary to ensure sufficient clarity, separate appendices should be used.</w:t>
      </w:r>
      <w:r w:rsidRPr="003457FF">
        <w:rPr>
          <w:rFonts w:eastAsia="Times New Roman" w:cstheme="minorHAnsi"/>
          <w:b/>
          <w:color w:val="000000"/>
          <w:sz w:val="18"/>
          <w:szCs w:val="18"/>
          <w:lang w:val="en-US" w:eastAsia="it-IT"/>
        </w:rPr>
        <w:t xml:space="preserve"> </w:t>
      </w:r>
    </w:p>
    <w:p w14:paraId="1D9E801D" w14:textId="77777777" w:rsidR="00220FDA" w:rsidRPr="003457FF" w:rsidRDefault="00220FDA" w:rsidP="00220FDA">
      <w:pPr>
        <w:keepNext/>
        <w:keepLines/>
        <w:spacing w:after="226" w:line="249" w:lineRule="auto"/>
        <w:ind w:left="845" w:right="829" w:hanging="10"/>
        <w:jc w:val="both"/>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u w:val="single" w:color="000000"/>
          <w:lang w:val="en-US" w:eastAsia="it-IT"/>
        </w:rPr>
        <w:t>ANNEX I</w:t>
      </w:r>
      <w:r w:rsidRPr="003457FF">
        <w:rPr>
          <w:rFonts w:eastAsia="Times New Roman" w:cstheme="minorHAnsi"/>
          <w:b/>
          <w:color w:val="000000"/>
          <w:sz w:val="18"/>
          <w:szCs w:val="18"/>
          <w:lang w:val="en-US" w:eastAsia="it-IT"/>
        </w:rPr>
        <w:t xml:space="preserve"> </w:t>
      </w:r>
    </w:p>
    <w:p w14:paraId="64A589C3" w14:textId="77777777" w:rsidR="00220FDA" w:rsidRPr="003457FF" w:rsidRDefault="00220FDA" w:rsidP="00220FDA">
      <w:pPr>
        <w:spacing w:after="109" w:line="249" w:lineRule="auto"/>
        <w:ind w:left="1712" w:right="158" w:hanging="1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A. LIST OF PARTIES </w:t>
      </w:r>
    </w:p>
    <w:p w14:paraId="3DA2E4A4" w14:textId="77777777" w:rsidR="00220FDA" w:rsidRPr="003457FF" w:rsidRDefault="00220FDA" w:rsidP="00220FDA">
      <w:pPr>
        <w:keepNext/>
        <w:keepLines/>
        <w:spacing w:after="94"/>
        <w:ind w:left="845" w:hanging="10"/>
        <w:outlineLvl w:val="2"/>
        <w:rPr>
          <w:rFonts w:eastAsia="Times New Roman" w:cstheme="minorHAnsi"/>
          <w:b/>
          <w:color w:val="000000"/>
          <w:sz w:val="18"/>
          <w:szCs w:val="18"/>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2D2A4983" w14:textId="77777777" w:rsidR="00220FDA" w:rsidRPr="003457FF" w:rsidRDefault="00220FDA" w:rsidP="00220FDA">
      <w:pPr>
        <w:spacing w:after="91"/>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4A52E993" w14:textId="77777777" w:rsidR="00220FDA" w:rsidRPr="003457FF" w:rsidRDefault="00220FDA" w:rsidP="00220FDA">
      <w:pPr>
        <w:spacing w:after="155"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Data exporter(s): </w:t>
      </w:r>
      <w:r w:rsidRPr="003457FF">
        <w:rPr>
          <w:rFonts w:eastAsia="Times New Roman" w:cstheme="minorHAnsi"/>
          <w:color w:val="000000"/>
          <w:sz w:val="18"/>
          <w:szCs w:val="18"/>
          <w:lang w:val="en-US" w:eastAsia="it-IT"/>
        </w:rPr>
        <w:t>[</w:t>
      </w:r>
      <w:r w:rsidRPr="003457FF">
        <w:rPr>
          <w:rFonts w:eastAsia="Times New Roman" w:cstheme="minorHAnsi"/>
          <w:i/>
          <w:color w:val="000000"/>
          <w:sz w:val="18"/>
          <w:szCs w:val="18"/>
          <w:lang w:val="en-US" w:eastAsia="it-IT"/>
        </w:rPr>
        <w:t xml:space="preserve">Identity and contact details of the data exporter(s) and, where applicable, of its/their data protection officer and/or representative in the European Union]  </w:t>
      </w:r>
    </w:p>
    <w:p w14:paraId="69D79513" w14:textId="77777777" w:rsidR="00220FDA" w:rsidRPr="003457FF" w:rsidRDefault="00220FDA" w:rsidP="00220FDA">
      <w:pPr>
        <w:widowControl w:val="0"/>
        <w:numPr>
          <w:ilvl w:val="0"/>
          <w:numId w:val="19"/>
        </w:numPr>
        <w:spacing w:after="151" w:line="249" w:lineRule="auto"/>
        <w:ind w:right="842" w:hanging="240"/>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Name: … </w:t>
      </w:r>
    </w:p>
    <w:p w14:paraId="0E7EF098" w14:textId="77777777" w:rsidR="00220FDA" w:rsidRPr="003457FF" w:rsidRDefault="00220FDA" w:rsidP="00220FDA">
      <w:pPr>
        <w:spacing w:after="154"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Address: … </w:t>
      </w:r>
    </w:p>
    <w:p w14:paraId="36E09FE8" w14:textId="77777777" w:rsidR="00220FDA" w:rsidRPr="003457FF" w:rsidRDefault="00220FDA" w:rsidP="00220FDA">
      <w:pPr>
        <w:spacing w:after="140"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Contact person’s name, position and contact details: … </w:t>
      </w:r>
    </w:p>
    <w:p w14:paraId="626352F5" w14:textId="77777777" w:rsidR="00220FDA" w:rsidRPr="003457FF" w:rsidRDefault="00220FDA" w:rsidP="00220FDA">
      <w:pPr>
        <w:spacing w:after="153"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Activities relevant to the data transferred under these Clauses: … </w:t>
      </w:r>
    </w:p>
    <w:p w14:paraId="17726C61" w14:textId="77777777" w:rsidR="00220FDA" w:rsidRPr="003457FF" w:rsidRDefault="00220FDA" w:rsidP="00220FDA">
      <w:pPr>
        <w:spacing w:after="153"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Signature and date: … </w:t>
      </w:r>
    </w:p>
    <w:p w14:paraId="1BB483E2" w14:textId="77777777" w:rsidR="00220FDA" w:rsidRPr="003457FF" w:rsidRDefault="00220FDA" w:rsidP="00220FDA">
      <w:pPr>
        <w:spacing w:after="111"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Role (controller/processor): … </w:t>
      </w:r>
    </w:p>
    <w:p w14:paraId="773422E1" w14:textId="77777777" w:rsidR="00220FDA" w:rsidRPr="003457FF" w:rsidRDefault="00220FDA" w:rsidP="00220FDA">
      <w:pPr>
        <w:spacing w:after="138"/>
        <w:ind w:left="850"/>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 </w:t>
      </w:r>
    </w:p>
    <w:p w14:paraId="262B1145" w14:textId="77777777" w:rsidR="00220FDA" w:rsidRPr="003457FF" w:rsidRDefault="00220FDA" w:rsidP="00220FDA">
      <w:pPr>
        <w:widowControl w:val="0"/>
        <w:numPr>
          <w:ilvl w:val="0"/>
          <w:numId w:val="19"/>
        </w:numPr>
        <w:spacing w:after="111" w:line="249" w:lineRule="auto"/>
        <w:ind w:right="842" w:hanging="240"/>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 </w:t>
      </w:r>
    </w:p>
    <w:p w14:paraId="5D423D89" w14:textId="77777777" w:rsidR="00220FDA" w:rsidRPr="003457FF" w:rsidRDefault="00220FDA" w:rsidP="00220FDA">
      <w:pPr>
        <w:spacing w:after="96"/>
        <w:ind w:left="850"/>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 </w:t>
      </w:r>
    </w:p>
    <w:p w14:paraId="513F96D2" w14:textId="77777777" w:rsidR="00220FDA" w:rsidRPr="003457FF" w:rsidRDefault="00220FDA" w:rsidP="00220FDA">
      <w:pPr>
        <w:spacing w:after="128"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Data importer(s): </w:t>
      </w:r>
      <w:r w:rsidRPr="003457FF">
        <w:rPr>
          <w:rFonts w:eastAsia="Times New Roman" w:cstheme="minorHAnsi"/>
          <w:color w:val="000000"/>
          <w:sz w:val="18"/>
          <w:szCs w:val="18"/>
          <w:lang w:val="en-US" w:eastAsia="it-IT"/>
        </w:rPr>
        <w:t>[</w:t>
      </w:r>
      <w:r w:rsidRPr="003457FF">
        <w:rPr>
          <w:rFonts w:eastAsia="Times New Roman" w:cstheme="minorHAnsi"/>
          <w:i/>
          <w:color w:val="000000"/>
          <w:sz w:val="18"/>
          <w:szCs w:val="18"/>
          <w:lang w:val="en-US" w:eastAsia="it-IT"/>
        </w:rPr>
        <w:t xml:space="preserve">Identity and contact details of the data importer(s), including any contact person with responsibility for data protection] </w:t>
      </w:r>
    </w:p>
    <w:p w14:paraId="0F89DF44" w14:textId="77777777" w:rsidR="00220FDA" w:rsidRPr="003457FF" w:rsidRDefault="00220FDA" w:rsidP="00220FDA">
      <w:pPr>
        <w:widowControl w:val="0"/>
        <w:numPr>
          <w:ilvl w:val="0"/>
          <w:numId w:val="20"/>
        </w:numPr>
        <w:spacing w:after="152" w:line="249" w:lineRule="auto"/>
        <w:ind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Name: … </w:t>
      </w:r>
    </w:p>
    <w:p w14:paraId="3746F98A" w14:textId="77777777" w:rsidR="00220FDA" w:rsidRPr="003457FF" w:rsidRDefault="00220FDA" w:rsidP="00220FDA">
      <w:pPr>
        <w:spacing w:after="153"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Address: … </w:t>
      </w:r>
    </w:p>
    <w:p w14:paraId="38DFE1B3" w14:textId="77777777" w:rsidR="00220FDA" w:rsidRPr="003457FF" w:rsidRDefault="00220FDA" w:rsidP="00220FDA">
      <w:pPr>
        <w:spacing w:after="153"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Contact person’s name, position and contact details: … </w:t>
      </w:r>
    </w:p>
    <w:p w14:paraId="7FE25D33" w14:textId="77777777" w:rsidR="00220FDA" w:rsidRPr="003457FF" w:rsidRDefault="00220FDA" w:rsidP="00220FDA">
      <w:pPr>
        <w:spacing w:after="153"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Activities relevant to the data transferred under these Clauses: … </w:t>
      </w:r>
    </w:p>
    <w:p w14:paraId="2A1E712E" w14:textId="77777777" w:rsidR="00220FDA" w:rsidRPr="003457FF" w:rsidRDefault="00220FDA" w:rsidP="00220FDA">
      <w:pPr>
        <w:spacing w:after="153"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Signature and date: … </w:t>
      </w:r>
    </w:p>
    <w:p w14:paraId="6CE8AABB" w14:textId="77777777" w:rsidR="00220FDA" w:rsidRPr="003457FF" w:rsidRDefault="00220FDA" w:rsidP="00220FDA">
      <w:pPr>
        <w:spacing w:after="111" w:line="249" w:lineRule="auto"/>
        <w:ind w:left="835"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Role (controller/processor): … </w:t>
      </w:r>
    </w:p>
    <w:p w14:paraId="34EAAA8A" w14:textId="77777777" w:rsidR="00220FDA" w:rsidRPr="003457FF" w:rsidRDefault="00220FDA" w:rsidP="00220FDA">
      <w:pPr>
        <w:spacing w:after="138"/>
        <w:ind w:left="850"/>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 </w:t>
      </w:r>
    </w:p>
    <w:p w14:paraId="299D4B79" w14:textId="77777777" w:rsidR="00220FDA" w:rsidRPr="003457FF" w:rsidRDefault="00220FDA" w:rsidP="00220FDA">
      <w:pPr>
        <w:widowControl w:val="0"/>
        <w:numPr>
          <w:ilvl w:val="0"/>
          <w:numId w:val="20"/>
        </w:numPr>
        <w:spacing w:after="111" w:line="249" w:lineRule="auto"/>
        <w:ind w:right="842"/>
        <w:jc w:val="both"/>
        <w:rPr>
          <w:rFonts w:eastAsia="Times New Roman" w:cstheme="minorHAnsi"/>
          <w:color w:val="000000"/>
          <w:sz w:val="18"/>
          <w:szCs w:val="18"/>
          <w:lang w:eastAsia="it-IT"/>
        </w:rPr>
      </w:pPr>
      <w:r w:rsidRPr="003457FF">
        <w:rPr>
          <w:rFonts w:eastAsia="Times New Roman" w:cstheme="minorHAnsi"/>
          <w:color w:val="000000"/>
          <w:sz w:val="18"/>
          <w:szCs w:val="18"/>
          <w:lang w:eastAsia="it-IT"/>
        </w:rPr>
        <w:t xml:space="preserve">… </w:t>
      </w:r>
    </w:p>
    <w:p w14:paraId="1265248C" w14:textId="77777777" w:rsidR="00220FDA" w:rsidRPr="003457FF" w:rsidRDefault="00220FDA" w:rsidP="00220FDA">
      <w:pPr>
        <w:spacing w:after="109" w:line="249" w:lineRule="auto"/>
        <w:ind w:left="1712" w:right="158" w:hanging="10"/>
        <w:rPr>
          <w:rFonts w:eastAsia="Times New Roman" w:cstheme="minorHAnsi"/>
          <w:color w:val="000000"/>
          <w:sz w:val="18"/>
          <w:szCs w:val="18"/>
          <w:lang w:eastAsia="it-IT"/>
        </w:rPr>
      </w:pPr>
      <w:r w:rsidRPr="003457FF">
        <w:rPr>
          <w:rFonts w:eastAsia="Times New Roman" w:cstheme="minorHAnsi"/>
          <w:b/>
          <w:color w:val="000000"/>
          <w:sz w:val="18"/>
          <w:szCs w:val="18"/>
          <w:lang w:eastAsia="it-IT"/>
        </w:rPr>
        <w:t xml:space="preserve">B. DESCRIPTION OF TRANSFER </w:t>
      </w:r>
    </w:p>
    <w:p w14:paraId="4D37BC31" w14:textId="77777777" w:rsidR="00220FDA" w:rsidRPr="003457FF" w:rsidRDefault="00220FDA" w:rsidP="00220FDA">
      <w:pPr>
        <w:keepNext/>
        <w:keepLines/>
        <w:spacing w:after="94"/>
        <w:ind w:left="845" w:hanging="10"/>
        <w:outlineLvl w:val="2"/>
        <w:rPr>
          <w:rFonts w:eastAsia="Times New Roman" w:cstheme="minorHAnsi"/>
          <w:b/>
          <w:color w:val="000000"/>
          <w:sz w:val="18"/>
          <w:szCs w:val="18"/>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6E3B7984" w14:textId="77777777" w:rsidR="00220FDA" w:rsidRPr="003457FF" w:rsidRDefault="00220FDA" w:rsidP="00220FDA">
      <w:pPr>
        <w:spacing w:after="91"/>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7AB1B55C" w14:textId="77777777" w:rsidR="00220FDA" w:rsidRPr="003457FF" w:rsidRDefault="00220FDA" w:rsidP="00220FDA">
      <w:pPr>
        <w:spacing w:after="152"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Categories of data subjects whose personal data is transferred </w:t>
      </w:r>
    </w:p>
    <w:p w14:paraId="0E8786BB"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048749A" w14:textId="77777777" w:rsidR="00220FDA" w:rsidRPr="003457FF" w:rsidRDefault="00220FDA" w:rsidP="00220FDA">
      <w:pPr>
        <w:spacing w:after="153"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Categories of personal data transferred </w:t>
      </w:r>
    </w:p>
    <w:p w14:paraId="76ADE20D"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7C61014" w14:textId="77777777" w:rsidR="00220FDA" w:rsidRPr="003457FF" w:rsidRDefault="00220FDA" w:rsidP="00220FDA">
      <w:pPr>
        <w:spacing w:after="155"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Sensitive data transferred (if applicable) and applied restrictions or safeguards that fully take into consideration the nature of the data and the risks involved, such as for instance strict purpose limitation, access </w:t>
      </w:r>
      <w:r w:rsidRPr="003457FF">
        <w:rPr>
          <w:rFonts w:eastAsia="Times New Roman" w:cstheme="minorHAnsi"/>
          <w:i/>
          <w:color w:val="000000"/>
          <w:sz w:val="18"/>
          <w:szCs w:val="18"/>
          <w:lang w:val="en-US" w:eastAsia="it-IT"/>
        </w:rPr>
        <w:lastRenderedPageBreak/>
        <w:t xml:space="preserve">restrictions (including access only for staff having followed specialised training), keeping a record of access to the data, restrictions for onward transfers or additional security measures. </w:t>
      </w:r>
    </w:p>
    <w:p w14:paraId="54637ACC"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76AD268" w14:textId="77777777" w:rsidR="00220FDA" w:rsidRPr="003457FF" w:rsidRDefault="00220FDA" w:rsidP="00220FDA">
      <w:pPr>
        <w:spacing w:after="155"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The frequency of the transfer (e.g. whether the data is transferred on a one-off or continuous basis). </w:t>
      </w:r>
    </w:p>
    <w:p w14:paraId="2816A1A5" w14:textId="77777777" w:rsidR="00220FDA" w:rsidRPr="003457FF" w:rsidRDefault="00220FDA" w:rsidP="00220FDA">
      <w:pPr>
        <w:spacing w:after="107"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74403D2" w14:textId="77777777" w:rsidR="00220FDA" w:rsidRPr="003457FF" w:rsidRDefault="00220FDA" w:rsidP="00220FDA">
      <w:pPr>
        <w:spacing w:after="152"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Nature of the processing </w:t>
      </w:r>
    </w:p>
    <w:p w14:paraId="575350B3"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324BD2D2" w14:textId="77777777" w:rsidR="00220FDA" w:rsidRPr="003457FF" w:rsidRDefault="00220FDA" w:rsidP="00220FDA">
      <w:pPr>
        <w:spacing w:after="152"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Purpose(s) of the data transfer and further processing </w:t>
      </w:r>
    </w:p>
    <w:p w14:paraId="21E39C6E"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33F4EF25" w14:textId="77777777" w:rsidR="00220FDA" w:rsidRPr="003457FF" w:rsidRDefault="00220FDA" w:rsidP="00220FDA">
      <w:pPr>
        <w:spacing w:after="155"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The period for which the personal data will be retained, or, if that is not possible, the criteria used to determine that period  </w:t>
      </w:r>
    </w:p>
    <w:p w14:paraId="56872758"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19FD510F" w14:textId="77777777" w:rsidR="00220FDA" w:rsidRPr="003457FF" w:rsidRDefault="00220FDA" w:rsidP="00220FDA">
      <w:pPr>
        <w:spacing w:after="15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For transfers to (sub-) processors, also specify subject matter, nature and duration of the processing </w:t>
      </w:r>
    </w:p>
    <w:p w14:paraId="261B6A1E" w14:textId="77777777" w:rsidR="00220FDA" w:rsidRPr="003457FF" w:rsidRDefault="00220FDA" w:rsidP="00220FDA">
      <w:pPr>
        <w:spacing w:after="10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4C2C72F" w14:textId="77777777" w:rsidR="00220FDA" w:rsidRPr="003457FF" w:rsidRDefault="00220FDA" w:rsidP="00220FDA">
      <w:pPr>
        <w:spacing w:after="103"/>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3F601816"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r w:rsidRPr="003457FF">
        <w:rPr>
          <w:rFonts w:eastAsia="Times New Roman" w:cstheme="minorHAnsi"/>
          <w:b/>
          <w:color w:val="000000"/>
          <w:sz w:val="18"/>
          <w:szCs w:val="18"/>
          <w:lang w:val="en-US" w:eastAsia="it-IT"/>
        </w:rPr>
        <w:tab/>
        <w:t xml:space="preserve"> </w:t>
      </w:r>
    </w:p>
    <w:p w14:paraId="6488DECE" w14:textId="77777777" w:rsidR="00220FDA" w:rsidRPr="003457FF" w:rsidRDefault="00220FDA" w:rsidP="00220FDA">
      <w:pPr>
        <w:keepNext/>
        <w:keepLines/>
        <w:spacing w:after="109" w:line="249" w:lineRule="auto"/>
        <w:ind w:left="1710" w:right="158" w:hanging="10"/>
        <w:outlineLvl w:val="2"/>
        <w:rPr>
          <w:rFonts w:eastAsia="Times New Roman" w:cstheme="minorHAnsi"/>
          <w:b/>
          <w:color w:val="000000"/>
          <w:sz w:val="18"/>
          <w:szCs w:val="18"/>
          <w:lang w:val="en-US" w:eastAsia="it-IT"/>
        </w:rPr>
      </w:pPr>
      <w:r w:rsidRPr="003457FF">
        <w:rPr>
          <w:rFonts w:eastAsia="Times New Roman" w:cstheme="minorHAnsi"/>
          <w:b/>
          <w:color w:val="000000"/>
          <w:sz w:val="18"/>
          <w:szCs w:val="18"/>
          <w:lang w:val="en-US" w:eastAsia="it-IT"/>
        </w:rPr>
        <w:t xml:space="preserve">C. COMPETENT SUPERVISORY AUTHORITY </w:t>
      </w:r>
    </w:p>
    <w:p w14:paraId="71D8645E"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158F5AB2" w14:textId="77777777" w:rsidR="00220FDA" w:rsidRPr="003457FF" w:rsidRDefault="00220FDA" w:rsidP="00220FDA">
      <w:pPr>
        <w:keepNext/>
        <w:keepLines/>
        <w:spacing w:after="94"/>
        <w:ind w:left="845" w:hanging="10"/>
        <w:outlineLvl w:val="3"/>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37970B8C"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38A2CC22" w14:textId="77777777" w:rsidR="00220FDA" w:rsidRPr="003457FF" w:rsidRDefault="00220FDA" w:rsidP="00220FDA">
      <w:pPr>
        <w:spacing w:after="216"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Identify the competent supervisory authority/ies in accordance with Clause 13 </w:t>
      </w:r>
    </w:p>
    <w:p w14:paraId="587DF8C3" w14:textId="77777777" w:rsidR="00220FDA" w:rsidRPr="003457FF" w:rsidRDefault="00220FDA" w:rsidP="00220FDA">
      <w:pPr>
        <w:tabs>
          <w:tab w:val="center" w:pos="1948"/>
          <w:tab w:val="center" w:pos="5925"/>
        </w:tabs>
        <w:spacing w:after="13" w:line="249" w:lineRule="auto"/>
        <w:rPr>
          <w:rFonts w:eastAsia="Times New Roman" w:cstheme="minorHAnsi"/>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i/>
          <w:color w:val="000000"/>
          <w:sz w:val="18"/>
          <w:szCs w:val="18"/>
          <w:lang w:val="en-US" w:eastAsia="it-IT"/>
        </w:rPr>
        <w:t>………………………….</w:t>
      </w:r>
      <w:r w:rsidRPr="003457FF">
        <w:rPr>
          <w:rFonts w:eastAsia="Times New Roman" w:cstheme="minorHAnsi"/>
          <w:b/>
          <w:i/>
          <w:color w:val="000000"/>
          <w:sz w:val="18"/>
          <w:szCs w:val="18"/>
          <w:lang w:val="en-US" w:eastAsia="it-IT"/>
        </w:rPr>
        <w:t xml:space="preserve"> </w:t>
      </w:r>
      <w:r w:rsidRPr="003457FF">
        <w:rPr>
          <w:rFonts w:eastAsia="Times New Roman" w:cstheme="minorHAnsi"/>
          <w:b/>
          <w:i/>
          <w:color w:val="000000"/>
          <w:sz w:val="18"/>
          <w:szCs w:val="18"/>
          <w:lang w:val="en-US" w:eastAsia="it-IT"/>
        </w:rPr>
        <w:tab/>
        <w:t xml:space="preserve"> </w:t>
      </w:r>
      <w:r w:rsidRPr="003457FF">
        <w:rPr>
          <w:rFonts w:eastAsia="Times New Roman" w:cstheme="minorHAnsi"/>
          <w:color w:val="000000"/>
          <w:sz w:val="18"/>
          <w:szCs w:val="18"/>
          <w:lang w:val="en-US" w:eastAsia="it-IT"/>
        </w:rPr>
        <w:br w:type="page"/>
      </w:r>
    </w:p>
    <w:p w14:paraId="73BD2475" w14:textId="77777777" w:rsidR="00220FDA" w:rsidRPr="003457FF" w:rsidRDefault="00220FDA" w:rsidP="00220FDA">
      <w:pPr>
        <w:keepNext/>
        <w:keepLines/>
        <w:spacing w:after="108" w:line="249" w:lineRule="auto"/>
        <w:ind w:left="845" w:right="829" w:hanging="10"/>
        <w:jc w:val="both"/>
        <w:outlineLvl w:val="1"/>
        <w:rPr>
          <w:rFonts w:eastAsia="Times New Roman" w:cstheme="minorHAnsi"/>
          <w:b/>
          <w:color w:val="000000"/>
          <w:sz w:val="18"/>
          <w:szCs w:val="18"/>
          <w:shd w:val="clear" w:color="auto" w:fill="D3D3D3"/>
          <w:lang w:val="en-US" w:eastAsia="it-IT"/>
        </w:rPr>
      </w:pPr>
      <w:r w:rsidRPr="003457FF">
        <w:rPr>
          <w:rFonts w:eastAsia="Times New Roman" w:cstheme="minorHAnsi"/>
          <w:b/>
          <w:color w:val="000000"/>
          <w:sz w:val="18"/>
          <w:szCs w:val="18"/>
          <w:u w:val="single" w:color="000000"/>
          <w:lang w:val="en-US" w:eastAsia="it-IT"/>
        </w:rPr>
        <w:lastRenderedPageBreak/>
        <w:t>ANNEX II - TECHNICAL AND ORGANISATIONAL MEASURES INCLUDING</w:t>
      </w:r>
      <w:r w:rsidRPr="003457FF">
        <w:rPr>
          <w:rFonts w:eastAsia="Times New Roman" w:cstheme="minorHAnsi"/>
          <w:b/>
          <w:color w:val="000000"/>
          <w:sz w:val="18"/>
          <w:szCs w:val="18"/>
          <w:lang w:val="en-US" w:eastAsia="it-IT"/>
        </w:rPr>
        <w:t xml:space="preserve"> </w:t>
      </w:r>
      <w:r w:rsidRPr="003457FF">
        <w:rPr>
          <w:rFonts w:eastAsia="Times New Roman" w:cstheme="minorHAnsi"/>
          <w:b/>
          <w:color w:val="000000"/>
          <w:sz w:val="18"/>
          <w:szCs w:val="18"/>
          <w:u w:val="single" w:color="000000"/>
          <w:lang w:val="en-US" w:eastAsia="it-IT"/>
        </w:rPr>
        <w:t>TECHNICAL AND ORGANISATIONAL MEASURES TO ENSURE THE SECURITY</w:t>
      </w:r>
      <w:r w:rsidRPr="003457FF">
        <w:rPr>
          <w:rFonts w:eastAsia="Times New Roman" w:cstheme="minorHAnsi"/>
          <w:b/>
          <w:color w:val="000000"/>
          <w:sz w:val="18"/>
          <w:szCs w:val="18"/>
          <w:lang w:val="en-US" w:eastAsia="it-IT"/>
        </w:rPr>
        <w:t xml:space="preserve"> </w:t>
      </w:r>
      <w:r w:rsidRPr="003457FF">
        <w:rPr>
          <w:rFonts w:eastAsia="Times New Roman" w:cstheme="minorHAnsi"/>
          <w:b/>
          <w:color w:val="000000"/>
          <w:sz w:val="18"/>
          <w:szCs w:val="18"/>
          <w:u w:val="single" w:color="000000"/>
          <w:lang w:val="en-US" w:eastAsia="it-IT"/>
        </w:rPr>
        <w:t>OF THE DATA</w:t>
      </w:r>
      <w:r w:rsidRPr="003457FF">
        <w:rPr>
          <w:rFonts w:eastAsia="Times New Roman" w:cstheme="minorHAnsi"/>
          <w:b/>
          <w:color w:val="000000"/>
          <w:sz w:val="18"/>
          <w:szCs w:val="18"/>
          <w:lang w:val="en-US" w:eastAsia="it-IT"/>
        </w:rPr>
        <w:t xml:space="preserve"> </w:t>
      </w:r>
    </w:p>
    <w:p w14:paraId="3A2C919E"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5ADB30A4" w14:textId="77777777" w:rsidR="00220FDA" w:rsidRPr="003457FF" w:rsidRDefault="00220FDA" w:rsidP="00220FDA">
      <w:pPr>
        <w:keepNext/>
        <w:keepLines/>
        <w:spacing w:after="94"/>
        <w:ind w:left="845" w:hanging="10"/>
        <w:outlineLvl w:val="2"/>
        <w:rPr>
          <w:rFonts w:eastAsia="Times New Roman" w:cstheme="minorHAnsi"/>
          <w:b/>
          <w:color w:val="000000"/>
          <w:sz w:val="18"/>
          <w:szCs w:val="18"/>
          <w:lang w:val="en-US" w:eastAsia="it-IT"/>
        </w:rPr>
      </w:pPr>
      <w:r w:rsidRPr="003457FF">
        <w:rPr>
          <w:rFonts w:eastAsia="Times New Roman" w:cstheme="minorHAnsi"/>
          <w:b/>
          <w:color w:val="000000"/>
          <w:sz w:val="18"/>
          <w:szCs w:val="18"/>
          <w:shd w:val="clear" w:color="auto" w:fill="D3D3D3"/>
          <w:lang w:val="en-US" w:eastAsia="it-IT"/>
        </w:rPr>
        <w:t>MODULE ONE: Transfer controller to controller</w:t>
      </w:r>
      <w:r w:rsidRPr="003457FF">
        <w:rPr>
          <w:rFonts w:eastAsia="Times New Roman" w:cstheme="minorHAnsi"/>
          <w:b/>
          <w:color w:val="000000"/>
          <w:sz w:val="18"/>
          <w:szCs w:val="18"/>
          <w:lang w:val="en-US" w:eastAsia="it-IT"/>
        </w:rPr>
        <w:t xml:space="preserve"> </w:t>
      </w:r>
    </w:p>
    <w:p w14:paraId="25E5E00B" w14:textId="77777777" w:rsidR="00220FDA" w:rsidRPr="003457FF" w:rsidRDefault="00220FDA" w:rsidP="00220FDA">
      <w:pPr>
        <w:spacing w:after="96"/>
        <w:ind w:left="850"/>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 </w:t>
      </w:r>
    </w:p>
    <w:p w14:paraId="7ED0BF03"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EXPLANATORY NOTE:  </w:t>
      </w:r>
    </w:p>
    <w:p w14:paraId="293CDF0F" w14:textId="77777777" w:rsidR="00220FDA" w:rsidRPr="003457FF" w:rsidRDefault="00220FDA" w:rsidP="00220FDA">
      <w:pPr>
        <w:spacing w:after="111" w:line="249" w:lineRule="auto"/>
        <w:ind w:left="835" w:right="842"/>
        <w:jc w:val="both"/>
        <w:rPr>
          <w:rFonts w:eastAsia="Times New Roman" w:cstheme="minorHAnsi"/>
          <w:color w:val="000000"/>
          <w:sz w:val="18"/>
          <w:szCs w:val="18"/>
          <w:lang w:val="en-US" w:eastAsia="it-IT"/>
        </w:rPr>
      </w:pPr>
      <w:r w:rsidRPr="003457FF">
        <w:rPr>
          <w:rFonts w:eastAsia="Times New Roman" w:cstheme="minorHAnsi"/>
          <w:color w:val="000000"/>
          <w:sz w:val="18"/>
          <w:szCs w:val="18"/>
          <w:lang w:val="en-US" w:eastAsia="it-IT"/>
        </w:rPr>
        <w:t xml:space="preserve">The technical and organisational measures must be described in specific (and not generic) terms. See also the general comment on the first page of the Appendix, in particular on the need to clearly indicate which measures apply to each transfer/set of transfers. </w:t>
      </w:r>
    </w:p>
    <w:p w14:paraId="1F461DCA" w14:textId="77777777" w:rsidR="00220FDA" w:rsidRPr="003457FF" w:rsidRDefault="00220FDA" w:rsidP="00220FDA">
      <w:pPr>
        <w:spacing w:after="110"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Description of the technical and organisational measures implemented by the data importer(s) (including any relevant certifications) to ensure an appropriate level of security, </w:t>
      </w:r>
      <w:proofErr w:type="gramStart"/>
      <w:r w:rsidRPr="003457FF">
        <w:rPr>
          <w:rFonts w:eastAsia="Times New Roman" w:cstheme="minorHAnsi"/>
          <w:i/>
          <w:color w:val="000000"/>
          <w:sz w:val="18"/>
          <w:szCs w:val="18"/>
          <w:lang w:val="en-US" w:eastAsia="it-IT"/>
        </w:rPr>
        <w:t>taking into account</w:t>
      </w:r>
      <w:proofErr w:type="gramEnd"/>
      <w:r w:rsidRPr="003457FF">
        <w:rPr>
          <w:rFonts w:eastAsia="Times New Roman" w:cstheme="minorHAnsi"/>
          <w:i/>
          <w:color w:val="000000"/>
          <w:sz w:val="18"/>
          <w:szCs w:val="18"/>
          <w:lang w:val="en-US" w:eastAsia="it-IT"/>
        </w:rPr>
        <w:t xml:space="preserve"> the nature, scope, context and purpose of the processing, and the risks for the rights and freedoms of natural </w:t>
      </w:r>
      <w:proofErr w:type="gramStart"/>
      <w:r w:rsidRPr="003457FF">
        <w:rPr>
          <w:rFonts w:eastAsia="Times New Roman" w:cstheme="minorHAnsi"/>
          <w:i/>
          <w:color w:val="000000"/>
          <w:sz w:val="18"/>
          <w:szCs w:val="18"/>
          <w:lang w:val="en-US" w:eastAsia="it-IT"/>
        </w:rPr>
        <w:t>persons</w:t>
      </w:r>
      <w:proofErr w:type="gramEnd"/>
      <w:r w:rsidRPr="003457FF">
        <w:rPr>
          <w:rFonts w:eastAsia="Times New Roman" w:cstheme="minorHAnsi"/>
          <w:i/>
          <w:color w:val="000000"/>
          <w:sz w:val="18"/>
          <w:szCs w:val="18"/>
          <w:lang w:val="en-US" w:eastAsia="it-IT"/>
        </w:rPr>
        <w:t xml:space="preserve">. </w:t>
      </w:r>
    </w:p>
    <w:p w14:paraId="5FF191F7" w14:textId="77777777" w:rsidR="00220FDA" w:rsidRPr="003457FF" w:rsidRDefault="00220FDA" w:rsidP="00220FDA">
      <w:pPr>
        <w:spacing w:after="13"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[Examples of possible measures: </w:t>
      </w:r>
    </w:p>
    <w:p w14:paraId="5179AACA"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4399DD1A"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of pseudonymisation and encryption of personal data </w:t>
      </w:r>
    </w:p>
    <w:p w14:paraId="00C4007F"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7A53B7A3"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ongoing confidentiality, integrity, availability and resilience of processing systems and services </w:t>
      </w:r>
    </w:p>
    <w:p w14:paraId="78B8EE8F"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69A4E38D"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the ability to restore the availability and access to personal data in a timely manner in the event of a physical or technical incident </w:t>
      </w:r>
    </w:p>
    <w:p w14:paraId="75BA7EF2"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EA50B3E"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Processes for regularly testing, assessing and evaluating the effectiveness of technical and organisational measures in order to ensure the security of the processing </w:t>
      </w:r>
    </w:p>
    <w:p w14:paraId="6CAD10C7"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46699888"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user identification and authorisation </w:t>
      </w:r>
    </w:p>
    <w:p w14:paraId="5C0D6528"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08EEA1E0" w14:textId="77777777" w:rsidR="00220FDA" w:rsidRPr="003457FF" w:rsidRDefault="00220FDA" w:rsidP="00220FDA">
      <w:pPr>
        <w:tabs>
          <w:tab w:val="center" w:pos="850"/>
          <w:tab w:val="center" w:pos="4267"/>
        </w:tabs>
        <w:spacing w:after="13" w:line="249" w:lineRule="auto"/>
        <w:rPr>
          <w:rFonts w:eastAsia="Times New Roman" w:cstheme="minorHAnsi"/>
          <w:color w:val="000000"/>
          <w:sz w:val="18"/>
          <w:szCs w:val="18"/>
          <w:lang w:val="en-US" w:eastAsia="it-IT"/>
        </w:rPr>
      </w:pPr>
      <w:r w:rsidRPr="003457FF">
        <w:rPr>
          <w:rFonts w:eastAsia="Calibri" w:cstheme="minorHAnsi"/>
          <w:color w:val="000000"/>
          <w:sz w:val="18"/>
          <w:szCs w:val="18"/>
          <w:lang w:val="en-US" w:eastAsia="it-IT"/>
        </w:rPr>
        <w:tab/>
      </w:r>
      <w:r w:rsidRPr="003457FF">
        <w:rPr>
          <w:rFonts w:eastAsia="Times New Roman" w:cstheme="minorHAnsi"/>
          <w:i/>
          <w:color w:val="000000"/>
          <w:sz w:val="18"/>
          <w:szCs w:val="18"/>
          <w:lang w:val="en-US" w:eastAsia="it-IT"/>
        </w:rPr>
        <w:t xml:space="preserve"> </w:t>
      </w:r>
      <w:r w:rsidRPr="003457FF">
        <w:rPr>
          <w:rFonts w:eastAsia="Times New Roman" w:cstheme="minorHAnsi"/>
          <w:i/>
          <w:color w:val="000000"/>
          <w:sz w:val="18"/>
          <w:szCs w:val="18"/>
          <w:lang w:val="en-US" w:eastAsia="it-IT"/>
        </w:rPr>
        <w:tab/>
        <w:t xml:space="preserve">Measures for the protection of data during transmission </w:t>
      </w:r>
    </w:p>
    <w:p w14:paraId="45C4C8E5"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295BCDB6"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the protection of data during storage </w:t>
      </w:r>
    </w:p>
    <w:p w14:paraId="41EF94C3"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1F2AC7EC"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physical security of locations at which personal data are processed </w:t>
      </w:r>
    </w:p>
    <w:p w14:paraId="47445C5C"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24981508"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events logging </w:t>
      </w:r>
    </w:p>
    <w:p w14:paraId="796BA50D"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31A7D910"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system configuration, including default configuration </w:t>
      </w:r>
    </w:p>
    <w:p w14:paraId="0F3EFFAD"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7EE3408C"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internal IT and IT security governance and management </w:t>
      </w:r>
    </w:p>
    <w:p w14:paraId="6F303D9B"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28B8622A"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certification/assurance of processes and products </w:t>
      </w:r>
    </w:p>
    <w:p w14:paraId="449AACAA"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7CDED391"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data minimisation </w:t>
      </w:r>
    </w:p>
    <w:p w14:paraId="0B674B67"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14C46D49"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data quality </w:t>
      </w:r>
    </w:p>
    <w:p w14:paraId="4EA14C35"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1CF55A0F"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limited data retention </w:t>
      </w:r>
    </w:p>
    <w:p w14:paraId="0B8CABE6"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2EAB3DBE"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ensuring accountability </w:t>
      </w:r>
    </w:p>
    <w:p w14:paraId="7A6C7BC9" w14:textId="77777777" w:rsidR="00220FDA" w:rsidRPr="003457FF" w:rsidRDefault="00220FDA" w:rsidP="00220FDA">
      <w:pPr>
        <w:spacing w:after="0"/>
        <w:ind w:left="850"/>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 </w:t>
      </w:r>
    </w:p>
    <w:p w14:paraId="2ED5BF16" w14:textId="77777777" w:rsidR="00220FDA" w:rsidRPr="003457FF" w:rsidRDefault="00220FDA" w:rsidP="00220FDA">
      <w:pPr>
        <w:spacing w:after="13" w:line="249" w:lineRule="auto"/>
        <w:ind w:left="1580"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 xml:space="preserve">Measures for allowing data portability and ensuring erasure] </w:t>
      </w:r>
    </w:p>
    <w:p w14:paraId="59108C94" w14:textId="77777777" w:rsidR="00220FDA" w:rsidRPr="003457FF" w:rsidRDefault="00220FDA" w:rsidP="00220FDA">
      <w:pPr>
        <w:spacing w:after="211"/>
        <w:ind w:left="850"/>
        <w:rPr>
          <w:rFonts w:eastAsia="Times New Roman" w:cstheme="minorHAnsi"/>
          <w:color w:val="000000"/>
          <w:sz w:val="18"/>
          <w:szCs w:val="18"/>
          <w:lang w:val="en-US" w:eastAsia="it-IT"/>
        </w:rPr>
      </w:pPr>
      <w:r w:rsidRPr="003457FF">
        <w:rPr>
          <w:rFonts w:eastAsia="Times New Roman" w:cstheme="minorHAnsi"/>
          <w:b/>
          <w:color w:val="000000"/>
          <w:sz w:val="18"/>
          <w:szCs w:val="18"/>
          <w:lang w:val="en-US" w:eastAsia="it-IT"/>
        </w:rPr>
        <w:t xml:space="preserve"> </w:t>
      </w:r>
    </w:p>
    <w:p w14:paraId="6AEDDE95" w14:textId="77777777" w:rsidR="00220FDA" w:rsidRPr="003457FF" w:rsidRDefault="00220FDA" w:rsidP="00220FDA">
      <w:pPr>
        <w:spacing w:after="229" w:line="249" w:lineRule="auto"/>
        <w:ind w:left="845" w:right="836" w:hanging="10"/>
        <w:jc w:val="both"/>
        <w:rPr>
          <w:rFonts w:eastAsia="Times New Roman" w:cstheme="minorHAnsi"/>
          <w:color w:val="000000"/>
          <w:sz w:val="18"/>
          <w:szCs w:val="18"/>
          <w:lang w:val="en-US" w:eastAsia="it-IT"/>
        </w:rPr>
      </w:pPr>
      <w:r w:rsidRPr="003457FF">
        <w:rPr>
          <w:rFonts w:eastAsia="Times New Roman" w:cstheme="minorHAnsi"/>
          <w:i/>
          <w:color w:val="000000"/>
          <w:sz w:val="18"/>
          <w:szCs w:val="18"/>
          <w:lang w:val="en-US" w:eastAsia="it-IT"/>
        </w:rPr>
        <w:t>For transfers to (sub-) processors, also</w:t>
      </w:r>
      <w:r w:rsidRPr="003457FF">
        <w:rPr>
          <w:rFonts w:eastAsia="Times New Roman" w:cstheme="minorHAnsi"/>
          <w:color w:val="000000"/>
          <w:sz w:val="18"/>
          <w:szCs w:val="18"/>
          <w:lang w:val="en-US" w:eastAsia="it-IT"/>
        </w:rPr>
        <w:t xml:space="preserve"> </w:t>
      </w:r>
      <w:r w:rsidRPr="003457FF">
        <w:rPr>
          <w:rFonts w:eastAsia="Times New Roman" w:cstheme="minorHAnsi"/>
          <w:i/>
          <w:color w:val="000000"/>
          <w:sz w:val="18"/>
          <w:szCs w:val="18"/>
          <w:lang w:val="en-US" w:eastAsia="it-IT"/>
        </w:rPr>
        <w:t xml:space="preserve">describe the specific technical and organisational measures to be taken by the (sub-) processor to be able to </w:t>
      </w:r>
      <w:proofErr w:type="gramStart"/>
      <w:r w:rsidRPr="003457FF">
        <w:rPr>
          <w:rFonts w:eastAsia="Times New Roman" w:cstheme="minorHAnsi"/>
          <w:i/>
          <w:color w:val="000000"/>
          <w:sz w:val="18"/>
          <w:szCs w:val="18"/>
          <w:lang w:val="en-US" w:eastAsia="it-IT"/>
        </w:rPr>
        <w:t>provide assistance to</w:t>
      </w:r>
      <w:proofErr w:type="gramEnd"/>
      <w:r w:rsidRPr="003457FF">
        <w:rPr>
          <w:rFonts w:eastAsia="Times New Roman" w:cstheme="minorHAnsi"/>
          <w:i/>
          <w:color w:val="000000"/>
          <w:sz w:val="18"/>
          <w:szCs w:val="18"/>
          <w:lang w:val="en-US" w:eastAsia="it-IT"/>
        </w:rPr>
        <w:t xml:space="preserve"> the controller and, for transfers from a processor to a sub-processor, to the data exporter</w:t>
      </w:r>
      <w:r w:rsidRPr="003457FF">
        <w:rPr>
          <w:rFonts w:eastAsia="Times New Roman" w:cstheme="minorHAnsi"/>
          <w:color w:val="000000"/>
          <w:sz w:val="18"/>
          <w:szCs w:val="18"/>
          <w:lang w:val="en-US" w:eastAsia="it-IT"/>
        </w:rPr>
        <w:t xml:space="preserve"> </w:t>
      </w:r>
    </w:p>
    <w:p w14:paraId="2DA04CF9" w14:textId="72E10483" w:rsidR="00B4737A" w:rsidRPr="003457FF" w:rsidRDefault="00220FDA" w:rsidP="00466088">
      <w:pPr>
        <w:spacing w:after="0"/>
        <w:ind w:left="850"/>
        <w:rPr>
          <w:rFonts w:cstheme="minorHAnsi"/>
          <w:sz w:val="18"/>
          <w:szCs w:val="18"/>
          <w:lang w:val="en-US"/>
        </w:rPr>
      </w:pPr>
      <w:r w:rsidRPr="003457FF">
        <w:rPr>
          <w:rFonts w:eastAsia="Times New Roman" w:cstheme="minorHAnsi"/>
          <w:color w:val="000000"/>
          <w:sz w:val="18"/>
          <w:szCs w:val="18"/>
          <w:lang w:val="en-US" w:eastAsia="it-IT"/>
        </w:rPr>
        <w:t xml:space="preserve"> </w:t>
      </w:r>
      <w:r w:rsidRPr="003457FF">
        <w:rPr>
          <w:rFonts w:eastAsia="Times New Roman" w:cstheme="minorHAnsi"/>
          <w:color w:val="000000"/>
          <w:sz w:val="18"/>
          <w:szCs w:val="18"/>
          <w:lang w:val="en-US" w:eastAsia="it-IT"/>
        </w:rPr>
        <w:tab/>
      </w:r>
    </w:p>
    <w:sectPr w:rsidR="00B4737A" w:rsidRPr="003457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788D" w14:textId="77777777" w:rsidR="00E301CA" w:rsidRDefault="00E301CA" w:rsidP="00FD63E7">
      <w:pPr>
        <w:spacing w:after="0" w:line="240" w:lineRule="auto"/>
      </w:pPr>
      <w:r>
        <w:separator/>
      </w:r>
    </w:p>
  </w:endnote>
  <w:endnote w:type="continuationSeparator" w:id="0">
    <w:p w14:paraId="2AF271C6" w14:textId="77777777" w:rsidR="00E301CA" w:rsidRDefault="00E301CA" w:rsidP="00FD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94DA" w14:textId="77777777" w:rsidR="00E301CA" w:rsidRDefault="00E301CA" w:rsidP="00FD63E7">
      <w:pPr>
        <w:spacing w:after="0" w:line="240" w:lineRule="auto"/>
      </w:pPr>
      <w:r>
        <w:separator/>
      </w:r>
    </w:p>
  </w:footnote>
  <w:footnote w:type="continuationSeparator" w:id="0">
    <w:p w14:paraId="689CA9EB" w14:textId="77777777" w:rsidR="00E301CA" w:rsidRDefault="00E301CA" w:rsidP="00FD63E7">
      <w:pPr>
        <w:spacing w:after="0" w:line="240" w:lineRule="auto"/>
      </w:pPr>
      <w:r>
        <w:continuationSeparator/>
      </w:r>
    </w:p>
  </w:footnote>
  <w:footnote w:id="1">
    <w:p w14:paraId="6265A31C" w14:textId="77777777" w:rsidR="00220FDA" w:rsidRPr="00061383" w:rsidRDefault="00220FDA" w:rsidP="00220FDA">
      <w:pPr>
        <w:pStyle w:val="FootnoteText"/>
        <w:ind w:left="993"/>
        <w:rPr>
          <w:lang w:val="en-US"/>
        </w:rPr>
      </w:pPr>
      <w:r>
        <w:rPr>
          <w:rStyle w:val="FootnoteReference"/>
        </w:rPr>
        <w:footnoteRef/>
      </w:r>
      <w:r w:rsidRPr="00061383">
        <w:rPr>
          <w:lang w:val="en-US"/>
        </w:rPr>
        <w:t xml:space="preserve"> </w:t>
      </w:r>
      <w:r>
        <w:rPr>
          <w:lang w:val="en-US"/>
        </w:rPr>
        <w:t>See a</w:t>
      </w:r>
      <w:r w:rsidRPr="00061383">
        <w:rPr>
          <w:lang w:val="en-US"/>
        </w:rPr>
        <w:t>rticle 23.1 GDPR, and EDPB Recommendations 02/2020 on the European Essential Guarantees for surveilla</w:t>
      </w:r>
      <w:r>
        <w:rPr>
          <w:lang w:val="en-US"/>
        </w:rPr>
        <w:t xml:space="preserve">nce measures, 10 November 2020, </w:t>
      </w:r>
      <w:r w:rsidRPr="00061383">
        <w:rPr>
          <w:lang w:val="en-US"/>
        </w:rPr>
        <w:t>https://edpb.europa.eu/our-work-tools/our-documents/recommendations/edpb-recommendations022020-european-essential_en .</w:t>
      </w:r>
    </w:p>
  </w:footnote>
  <w:footnote w:id="2">
    <w:p w14:paraId="702F56DD" w14:textId="77777777" w:rsidR="00220FDA" w:rsidRPr="00C71348" w:rsidRDefault="00220FDA" w:rsidP="00220FDA">
      <w:pPr>
        <w:pStyle w:val="footnotedescription"/>
        <w:spacing w:line="245" w:lineRule="auto"/>
        <w:ind w:right="850"/>
        <w:rPr>
          <w:lang w:val="en-US"/>
        </w:rPr>
      </w:pPr>
      <w:r>
        <w:rPr>
          <w:rStyle w:val="footnotemark"/>
        </w:rPr>
        <w:footnoteRef/>
      </w:r>
      <w:r w:rsidRPr="00C71348">
        <w:rPr>
          <w:lang w:val="en-US"/>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 </w:t>
      </w:r>
    </w:p>
  </w:footnote>
  <w:footnote w:id="3">
    <w:p w14:paraId="6324597D" w14:textId="77777777" w:rsidR="00220FDA" w:rsidRPr="00C71348" w:rsidRDefault="00220FDA" w:rsidP="00220FDA">
      <w:pPr>
        <w:pStyle w:val="footnotedescription"/>
        <w:spacing w:line="259" w:lineRule="auto"/>
        <w:ind w:right="183"/>
        <w:rPr>
          <w:lang w:val="en-US"/>
        </w:rPr>
      </w:pPr>
      <w:r>
        <w:rPr>
          <w:rStyle w:val="footnotemark"/>
        </w:rPr>
        <w:footnoteRef/>
      </w:r>
      <w:r w:rsidRPr="00C71348">
        <w:rPr>
          <w:lang w:val="en-US"/>
        </w:rPr>
        <w:t xml:space="preserve"> This requires rendering the data anonymous in such a way that the individual is no longer identifiable by anyone, in line with recital 26 of Regulation (EU) 2016/679, and that this process is irreversible. </w:t>
      </w:r>
    </w:p>
  </w:footnote>
  <w:footnote w:id="4">
    <w:p w14:paraId="0489FE55" w14:textId="77777777" w:rsidR="00220FDA" w:rsidRPr="00C71348" w:rsidRDefault="00220FDA" w:rsidP="00220FDA">
      <w:pPr>
        <w:pStyle w:val="footnotedescription"/>
        <w:spacing w:line="244" w:lineRule="auto"/>
        <w:ind w:right="851"/>
        <w:rPr>
          <w:lang w:val="en-US"/>
        </w:rPr>
      </w:pPr>
      <w:r>
        <w:rPr>
          <w:rStyle w:val="footnotemark"/>
        </w:rPr>
        <w:footnoteRef/>
      </w:r>
      <w:r w:rsidRPr="00C71348">
        <w:rPr>
          <w:lang w:val="en-US"/>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 </w:t>
      </w:r>
    </w:p>
    <w:p w14:paraId="3CEEC843" w14:textId="77777777" w:rsidR="00220FDA" w:rsidRPr="00C71348" w:rsidRDefault="00220FDA" w:rsidP="00220FDA">
      <w:pPr>
        <w:pStyle w:val="footnotedescription"/>
        <w:spacing w:line="259" w:lineRule="auto"/>
        <w:ind w:left="850" w:right="0" w:firstLine="0"/>
        <w:jc w:val="left"/>
        <w:rPr>
          <w:lang w:val="en-US"/>
        </w:rPr>
      </w:pPr>
      <w:r w:rsidRPr="00C71348">
        <w:rPr>
          <w:lang w:val="en-US"/>
        </w:rPr>
        <w:t xml:space="preserve"> </w:t>
      </w:r>
    </w:p>
    <w:p w14:paraId="2F8593D3" w14:textId="77777777" w:rsidR="00220FDA" w:rsidRPr="00C71348" w:rsidRDefault="00220FDA" w:rsidP="00220FDA">
      <w:pPr>
        <w:pStyle w:val="footnotedescription"/>
        <w:spacing w:line="259" w:lineRule="auto"/>
        <w:ind w:left="850" w:right="0" w:firstLine="0"/>
        <w:jc w:val="left"/>
        <w:rPr>
          <w:lang w:val="en-US"/>
        </w:rPr>
      </w:pPr>
      <w:r w:rsidRPr="00C71348">
        <w:rPr>
          <w:lang w:val="en-US"/>
        </w:rPr>
        <w:t xml:space="preserve"> </w:t>
      </w:r>
    </w:p>
  </w:footnote>
  <w:footnote w:id="5">
    <w:p w14:paraId="3284C531" w14:textId="77777777" w:rsidR="00220FDA" w:rsidRPr="00C71348" w:rsidRDefault="00220FDA" w:rsidP="00220FDA">
      <w:pPr>
        <w:pStyle w:val="footnotedescription"/>
        <w:spacing w:line="250" w:lineRule="auto"/>
        <w:ind w:right="855"/>
        <w:rPr>
          <w:lang w:val="en-US"/>
        </w:rPr>
      </w:pPr>
      <w:r>
        <w:rPr>
          <w:rStyle w:val="footnotemark"/>
        </w:rPr>
        <w:footnoteRef/>
      </w:r>
      <w:r w:rsidRPr="00C71348">
        <w:rPr>
          <w:lang w:val="en-US"/>
        </w:rPr>
        <w:t xml:space="preserve"> That period may be extended by a maximum of two more months, to the extent necessary taking into account the complexity and number of requests. The data importer shall duly and promptly inform the data subject of any such extension.  </w:t>
      </w:r>
    </w:p>
  </w:footnote>
  <w:footnote w:id="6">
    <w:p w14:paraId="2A8DC3D7" w14:textId="77777777" w:rsidR="00220FDA" w:rsidRDefault="00220FDA" w:rsidP="00220FDA">
      <w:pPr>
        <w:pStyle w:val="footnotedescription"/>
        <w:spacing w:line="246" w:lineRule="auto"/>
        <w:ind w:right="849"/>
      </w:pPr>
      <w:r>
        <w:rPr>
          <w:rStyle w:val="footnotemark"/>
        </w:rPr>
        <w:footnoteRef/>
      </w:r>
      <w:r w:rsidRPr="00C71348">
        <w:rPr>
          <w:lang w:val="en-US"/>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w:t>
      </w:r>
      <w:r>
        <w:t xml:space="preserve">This refers in particular to internal records 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813"/>
    <w:multiLevelType w:val="hybridMultilevel"/>
    <w:tmpl w:val="FBDE152A"/>
    <w:lvl w:ilvl="0" w:tplc="3F9A796E">
      <w:start w:val="1"/>
      <w:numFmt w:val="lowerLetter"/>
      <w:lvlText w:val="(%1)"/>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5338">
      <w:start w:val="1"/>
      <w:numFmt w:val="lowerLetter"/>
      <w:lvlText w:val="%2"/>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C3466">
      <w:start w:val="1"/>
      <w:numFmt w:val="lowerRoman"/>
      <w:lvlText w:val="%3"/>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2BE92">
      <w:start w:val="1"/>
      <w:numFmt w:val="decimal"/>
      <w:lvlText w:val="%4"/>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C9FAC">
      <w:start w:val="1"/>
      <w:numFmt w:val="lowerLetter"/>
      <w:lvlText w:val="%5"/>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0D88A">
      <w:start w:val="1"/>
      <w:numFmt w:val="lowerRoman"/>
      <w:lvlText w:val="%6"/>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AE0C6">
      <w:start w:val="1"/>
      <w:numFmt w:val="decimal"/>
      <w:lvlText w:val="%7"/>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EF82C">
      <w:start w:val="1"/>
      <w:numFmt w:val="lowerLetter"/>
      <w:lvlText w:val="%8"/>
      <w:lvlJc w:val="left"/>
      <w:pPr>
        <w:ind w:left="7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2137C">
      <w:start w:val="1"/>
      <w:numFmt w:val="lowerRoman"/>
      <w:lvlText w:val="%9"/>
      <w:lvlJc w:val="left"/>
      <w:pPr>
        <w:ind w:left="8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A5E13"/>
    <w:multiLevelType w:val="multilevel"/>
    <w:tmpl w:val="927C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B5DBD"/>
    <w:multiLevelType w:val="hybridMultilevel"/>
    <w:tmpl w:val="CB82D564"/>
    <w:lvl w:ilvl="0" w:tplc="F4ACFCA0">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8FB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08E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CB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A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8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CE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4B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07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B4BDB"/>
    <w:multiLevelType w:val="multilevel"/>
    <w:tmpl w:val="A8DC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34FEB"/>
    <w:multiLevelType w:val="multilevel"/>
    <w:tmpl w:val="C2C6D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F2920"/>
    <w:multiLevelType w:val="hybridMultilevel"/>
    <w:tmpl w:val="D9F88914"/>
    <w:lvl w:ilvl="0" w:tplc="CB228020">
      <w:start w:val="1"/>
      <w:numFmt w:val="lowerLetter"/>
      <w:lvlText w:val="(%1)"/>
      <w:lvlJc w:val="left"/>
      <w:pPr>
        <w:ind w:left="1695" w:hanging="860"/>
      </w:pPr>
      <w:rPr>
        <w:rFonts w:hint="default"/>
      </w:r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abstractNum w:abstractNumId="6" w15:restartNumberingAfterBreak="0">
    <w:nsid w:val="0BFD1E98"/>
    <w:multiLevelType w:val="multilevel"/>
    <w:tmpl w:val="1E306C94"/>
    <w:lvl w:ilvl="0">
      <w:start w:val="5"/>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30B98"/>
    <w:multiLevelType w:val="hybridMultilevel"/>
    <w:tmpl w:val="0F72F7AE"/>
    <w:lvl w:ilvl="0" w:tplc="51549B3E">
      <w:start w:val="1"/>
      <w:numFmt w:val="lowerRoman"/>
      <w:lvlText w:val="(%1)"/>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30E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6E40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8DC6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2FF0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4990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88AC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0BDB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429B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D51BDE"/>
    <w:multiLevelType w:val="hybridMultilevel"/>
    <w:tmpl w:val="158294C4"/>
    <w:lvl w:ilvl="0" w:tplc="B3D6CF6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07E7646"/>
    <w:multiLevelType w:val="hybridMultilevel"/>
    <w:tmpl w:val="7592C858"/>
    <w:lvl w:ilvl="0" w:tplc="8308407E">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66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CC3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4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620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0B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87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E8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3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FF7F4C"/>
    <w:multiLevelType w:val="hybridMultilevel"/>
    <w:tmpl w:val="B50C39BA"/>
    <w:lvl w:ilvl="0" w:tplc="DEEEFCB2">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C8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C3E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637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239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AC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A3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A7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A2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A63A46"/>
    <w:multiLevelType w:val="hybridMultilevel"/>
    <w:tmpl w:val="9FE811D4"/>
    <w:lvl w:ilvl="0" w:tplc="77988338">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2" w15:restartNumberingAfterBreak="0">
    <w:nsid w:val="1E652F3D"/>
    <w:multiLevelType w:val="hybridMultilevel"/>
    <w:tmpl w:val="CD2A7E14"/>
    <w:lvl w:ilvl="0" w:tplc="61B824F8">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A62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01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A2D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0C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0D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48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EA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4E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5F3F26"/>
    <w:multiLevelType w:val="hybridMultilevel"/>
    <w:tmpl w:val="96DE29A6"/>
    <w:lvl w:ilvl="0" w:tplc="38AA4976">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AC4B8">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CD90">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620A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23E8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CA57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67F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EA27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A6EC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C83972"/>
    <w:multiLevelType w:val="multilevel"/>
    <w:tmpl w:val="AB86D0EA"/>
    <w:lvl w:ilvl="0">
      <w:start w:val="3"/>
      <w:numFmt w:val="decimal"/>
      <w:lvlText w:val="%1."/>
      <w:lvlJc w:val="left"/>
      <w:pPr>
        <w:tabs>
          <w:tab w:val="num" w:pos="578"/>
        </w:tabs>
        <w:ind w:left="578" w:hanging="578"/>
      </w:pPr>
      <w:rPr>
        <w:rFonts w:hint="default"/>
        <w:sz w:val="20"/>
      </w:rPr>
    </w:lvl>
    <w:lvl w:ilvl="1">
      <w:start w:val="1"/>
      <w:numFmt w:val="decimal"/>
      <w:isLgl/>
      <w:lvlText w:val="%1.%2"/>
      <w:lvlJc w:val="left"/>
      <w:pPr>
        <w:tabs>
          <w:tab w:val="num" w:pos="1144"/>
        </w:tabs>
        <w:ind w:left="1144" w:hanging="576"/>
      </w:pPr>
      <w:rPr>
        <w:rFonts w:cs="Times New Roman" w:hint="default"/>
        <w:sz w:val="18"/>
        <w:szCs w:val="18"/>
      </w:rPr>
    </w:lvl>
    <w:lvl w:ilvl="2">
      <w:start w:val="1"/>
      <w:numFmt w:val="decimal"/>
      <w:isLgl/>
      <w:lvlText w:val="%1.%2.%3"/>
      <w:lvlJc w:val="left"/>
      <w:pPr>
        <w:tabs>
          <w:tab w:val="num" w:pos="720"/>
        </w:tabs>
        <w:ind w:left="720" w:hanging="142"/>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15" w15:restartNumberingAfterBreak="0">
    <w:nsid w:val="230F227E"/>
    <w:multiLevelType w:val="multilevel"/>
    <w:tmpl w:val="3CACDF56"/>
    <w:lvl w:ilvl="0">
      <w:start w:val="1"/>
      <w:numFmt w:val="decimal"/>
      <w:isLgl/>
      <w:lvlText w:val="%1"/>
      <w:lvlJc w:val="left"/>
      <w:pPr>
        <w:tabs>
          <w:tab w:val="num" w:pos="578"/>
        </w:tabs>
        <w:ind w:left="578" w:hanging="578"/>
      </w:pPr>
      <w:rPr>
        <w:rFonts w:cs="Times New Roman" w:hint="default"/>
        <w:sz w:val="20"/>
      </w:rPr>
    </w:lvl>
    <w:lvl w:ilvl="1">
      <w:start w:val="1"/>
      <w:numFmt w:val="decimal"/>
      <w:isLgl/>
      <w:lvlText w:val="%1.%2"/>
      <w:lvlJc w:val="left"/>
      <w:pPr>
        <w:tabs>
          <w:tab w:val="num" w:pos="1144"/>
        </w:tabs>
        <w:ind w:left="1144" w:hanging="576"/>
      </w:pPr>
      <w:rPr>
        <w:rFonts w:cs="Times New Roman" w:hint="default"/>
        <w:sz w:val="18"/>
        <w:szCs w:val="18"/>
      </w:rPr>
    </w:lvl>
    <w:lvl w:ilvl="2">
      <w:start w:val="1"/>
      <w:numFmt w:val="decimal"/>
      <w:isLgl/>
      <w:lvlText w:val="%1.%2.%3"/>
      <w:lvlJc w:val="left"/>
      <w:pPr>
        <w:tabs>
          <w:tab w:val="num" w:pos="720"/>
        </w:tabs>
        <w:ind w:left="720" w:hanging="142"/>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16" w15:restartNumberingAfterBreak="0">
    <w:nsid w:val="23E42597"/>
    <w:multiLevelType w:val="multilevel"/>
    <w:tmpl w:val="DAE87D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4185"/>
    <w:multiLevelType w:val="hybridMultilevel"/>
    <w:tmpl w:val="7EF60246"/>
    <w:lvl w:ilvl="0" w:tplc="6F2440E2">
      <w:start w:val="1"/>
      <w:numFmt w:val="lowerRoman"/>
      <w:lvlText w:val="(%1)"/>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2034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6537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24D9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C050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61A3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0F7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2F24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A4CF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3824CA"/>
    <w:multiLevelType w:val="hybridMultilevel"/>
    <w:tmpl w:val="2272BEA8"/>
    <w:lvl w:ilvl="0" w:tplc="EC7269C8">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AE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C5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2AF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6B3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EB8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C0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23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4D9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7539DD"/>
    <w:multiLevelType w:val="hybridMultilevel"/>
    <w:tmpl w:val="260CEB2E"/>
    <w:lvl w:ilvl="0" w:tplc="D6EC9DBA">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8A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48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0E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81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0B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40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C7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CE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444C21"/>
    <w:multiLevelType w:val="hybridMultilevel"/>
    <w:tmpl w:val="89D4288C"/>
    <w:lvl w:ilvl="0" w:tplc="0A5CC9FA">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EDEC8">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E8B7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0546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8DD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7D5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889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023C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A8C8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253A85"/>
    <w:multiLevelType w:val="hybridMultilevel"/>
    <w:tmpl w:val="07E8CD5E"/>
    <w:lvl w:ilvl="0" w:tplc="057472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DE8396E"/>
    <w:multiLevelType w:val="multilevel"/>
    <w:tmpl w:val="AB86D0EA"/>
    <w:lvl w:ilvl="0">
      <w:start w:val="3"/>
      <w:numFmt w:val="decimal"/>
      <w:lvlText w:val="%1."/>
      <w:lvlJc w:val="left"/>
      <w:pPr>
        <w:tabs>
          <w:tab w:val="num" w:pos="578"/>
        </w:tabs>
        <w:ind w:left="578" w:hanging="578"/>
      </w:pPr>
      <w:rPr>
        <w:rFonts w:hint="default"/>
        <w:sz w:val="20"/>
      </w:rPr>
    </w:lvl>
    <w:lvl w:ilvl="1">
      <w:start w:val="1"/>
      <w:numFmt w:val="decimal"/>
      <w:isLgl/>
      <w:lvlText w:val="%1.%2"/>
      <w:lvlJc w:val="left"/>
      <w:pPr>
        <w:tabs>
          <w:tab w:val="num" w:pos="1144"/>
        </w:tabs>
        <w:ind w:left="1144" w:hanging="576"/>
      </w:pPr>
      <w:rPr>
        <w:rFonts w:cs="Times New Roman" w:hint="default"/>
        <w:sz w:val="18"/>
        <w:szCs w:val="18"/>
      </w:rPr>
    </w:lvl>
    <w:lvl w:ilvl="2">
      <w:start w:val="1"/>
      <w:numFmt w:val="decimal"/>
      <w:isLgl/>
      <w:lvlText w:val="%1.%2.%3"/>
      <w:lvlJc w:val="left"/>
      <w:pPr>
        <w:tabs>
          <w:tab w:val="num" w:pos="720"/>
        </w:tabs>
        <w:ind w:left="720" w:hanging="142"/>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23" w15:restartNumberingAfterBreak="0">
    <w:nsid w:val="41726CE0"/>
    <w:multiLevelType w:val="hybridMultilevel"/>
    <w:tmpl w:val="41467564"/>
    <w:lvl w:ilvl="0" w:tplc="FD2C26F0">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E9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6C3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E4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CC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40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CE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8A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7C70A6"/>
    <w:multiLevelType w:val="multilevel"/>
    <w:tmpl w:val="C8668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C77CB8"/>
    <w:multiLevelType w:val="multilevel"/>
    <w:tmpl w:val="D4B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3280F"/>
    <w:multiLevelType w:val="multilevel"/>
    <w:tmpl w:val="1B46D164"/>
    <w:lvl w:ilvl="0">
      <w:start w:val="1"/>
      <w:numFmt w:val="bullet"/>
      <w:lvlText w:val=""/>
      <w:lvlJc w:val="left"/>
      <w:pPr>
        <w:tabs>
          <w:tab w:val="num" w:pos="950"/>
        </w:tabs>
        <w:ind w:left="950" w:hanging="360"/>
      </w:pPr>
      <w:rPr>
        <w:rFonts w:ascii="Symbol" w:hAnsi="Symbol" w:hint="default"/>
        <w:sz w:val="20"/>
      </w:rPr>
    </w:lvl>
    <w:lvl w:ilvl="1">
      <w:start w:val="1"/>
      <w:numFmt w:val="bullet"/>
      <w:lvlText w:val="o"/>
      <w:lvlJc w:val="left"/>
      <w:pPr>
        <w:tabs>
          <w:tab w:val="num" w:pos="1670"/>
        </w:tabs>
        <w:ind w:left="1670" w:hanging="360"/>
      </w:pPr>
      <w:rPr>
        <w:rFonts w:ascii="Courier New" w:hAnsi="Courier New" w:hint="default"/>
        <w:sz w:val="20"/>
      </w:rPr>
    </w:lvl>
    <w:lvl w:ilvl="2" w:tentative="1">
      <w:start w:val="1"/>
      <w:numFmt w:val="bullet"/>
      <w:lvlText w:val=""/>
      <w:lvlJc w:val="left"/>
      <w:pPr>
        <w:tabs>
          <w:tab w:val="num" w:pos="2390"/>
        </w:tabs>
        <w:ind w:left="2390" w:hanging="360"/>
      </w:pPr>
      <w:rPr>
        <w:rFonts w:ascii="Wingdings" w:hAnsi="Wingdings" w:hint="default"/>
        <w:sz w:val="20"/>
      </w:rPr>
    </w:lvl>
    <w:lvl w:ilvl="3" w:tentative="1">
      <w:start w:val="1"/>
      <w:numFmt w:val="bullet"/>
      <w:lvlText w:val=""/>
      <w:lvlJc w:val="left"/>
      <w:pPr>
        <w:tabs>
          <w:tab w:val="num" w:pos="3110"/>
        </w:tabs>
        <w:ind w:left="3110" w:hanging="360"/>
      </w:pPr>
      <w:rPr>
        <w:rFonts w:ascii="Wingdings" w:hAnsi="Wingdings" w:hint="default"/>
        <w:sz w:val="20"/>
      </w:rPr>
    </w:lvl>
    <w:lvl w:ilvl="4" w:tentative="1">
      <w:start w:val="1"/>
      <w:numFmt w:val="bullet"/>
      <w:lvlText w:val=""/>
      <w:lvlJc w:val="left"/>
      <w:pPr>
        <w:tabs>
          <w:tab w:val="num" w:pos="3830"/>
        </w:tabs>
        <w:ind w:left="3830" w:hanging="360"/>
      </w:pPr>
      <w:rPr>
        <w:rFonts w:ascii="Wingdings" w:hAnsi="Wingdings" w:hint="default"/>
        <w:sz w:val="20"/>
      </w:rPr>
    </w:lvl>
    <w:lvl w:ilvl="5" w:tentative="1">
      <w:start w:val="1"/>
      <w:numFmt w:val="bullet"/>
      <w:lvlText w:val=""/>
      <w:lvlJc w:val="left"/>
      <w:pPr>
        <w:tabs>
          <w:tab w:val="num" w:pos="4550"/>
        </w:tabs>
        <w:ind w:left="4550" w:hanging="360"/>
      </w:pPr>
      <w:rPr>
        <w:rFonts w:ascii="Wingdings" w:hAnsi="Wingdings" w:hint="default"/>
        <w:sz w:val="20"/>
      </w:rPr>
    </w:lvl>
    <w:lvl w:ilvl="6" w:tentative="1">
      <w:start w:val="1"/>
      <w:numFmt w:val="bullet"/>
      <w:lvlText w:val=""/>
      <w:lvlJc w:val="left"/>
      <w:pPr>
        <w:tabs>
          <w:tab w:val="num" w:pos="5270"/>
        </w:tabs>
        <w:ind w:left="5270" w:hanging="360"/>
      </w:pPr>
      <w:rPr>
        <w:rFonts w:ascii="Wingdings" w:hAnsi="Wingdings" w:hint="default"/>
        <w:sz w:val="20"/>
      </w:rPr>
    </w:lvl>
    <w:lvl w:ilvl="7" w:tentative="1">
      <w:start w:val="1"/>
      <w:numFmt w:val="bullet"/>
      <w:lvlText w:val=""/>
      <w:lvlJc w:val="left"/>
      <w:pPr>
        <w:tabs>
          <w:tab w:val="num" w:pos="5990"/>
        </w:tabs>
        <w:ind w:left="5990" w:hanging="360"/>
      </w:pPr>
      <w:rPr>
        <w:rFonts w:ascii="Wingdings" w:hAnsi="Wingdings" w:hint="default"/>
        <w:sz w:val="20"/>
      </w:rPr>
    </w:lvl>
    <w:lvl w:ilvl="8" w:tentative="1">
      <w:start w:val="1"/>
      <w:numFmt w:val="bullet"/>
      <w:lvlText w:val=""/>
      <w:lvlJc w:val="left"/>
      <w:pPr>
        <w:tabs>
          <w:tab w:val="num" w:pos="6710"/>
        </w:tabs>
        <w:ind w:left="6710" w:hanging="360"/>
      </w:pPr>
      <w:rPr>
        <w:rFonts w:ascii="Wingdings" w:hAnsi="Wingdings" w:hint="default"/>
        <w:sz w:val="20"/>
      </w:rPr>
    </w:lvl>
  </w:abstractNum>
  <w:abstractNum w:abstractNumId="27" w15:restartNumberingAfterBreak="0">
    <w:nsid w:val="50FE7390"/>
    <w:multiLevelType w:val="hybridMultilevel"/>
    <w:tmpl w:val="6456B1D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15:restartNumberingAfterBreak="0">
    <w:nsid w:val="5368757F"/>
    <w:multiLevelType w:val="hybridMultilevel"/>
    <w:tmpl w:val="956E2CE6"/>
    <w:lvl w:ilvl="0" w:tplc="BAF83F28">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8E184">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8266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C344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EA2CC">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61E2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E9CA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26BA2">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A4E5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1F7330"/>
    <w:multiLevelType w:val="hybridMultilevel"/>
    <w:tmpl w:val="97448650"/>
    <w:lvl w:ilvl="0" w:tplc="1818B6B4">
      <w:start w:val="1"/>
      <w:numFmt w:val="lowerLetter"/>
      <w:lvlText w:val="(%1)"/>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860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0C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2E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4C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1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8F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E73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83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3A5C10"/>
    <w:multiLevelType w:val="hybridMultilevel"/>
    <w:tmpl w:val="33A6B4BE"/>
    <w:lvl w:ilvl="0" w:tplc="86B68766">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67358">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A5FEC">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6AE92">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06B7A">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41F70">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C15DE">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5A50">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4988A">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0655CB"/>
    <w:multiLevelType w:val="hybridMultilevel"/>
    <w:tmpl w:val="43E4D5DA"/>
    <w:lvl w:ilvl="0" w:tplc="AD925A96">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5880">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E630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8C23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92A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25DA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0B8A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844B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CAE6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144066"/>
    <w:multiLevelType w:val="hybridMultilevel"/>
    <w:tmpl w:val="A4F85CB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27E59C5"/>
    <w:multiLevelType w:val="hybridMultilevel"/>
    <w:tmpl w:val="4EF0AA94"/>
    <w:lvl w:ilvl="0" w:tplc="953CA786">
      <w:start w:val="2"/>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A11BE">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8758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A0DA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4DC5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E15C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0191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C4B0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2D00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343C12"/>
    <w:multiLevelType w:val="multilevel"/>
    <w:tmpl w:val="3CACDF56"/>
    <w:lvl w:ilvl="0">
      <w:start w:val="1"/>
      <w:numFmt w:val="decimal"/>
      <w:isLgl/>
      <w:lvlText w:val="%1"/>
      <w:lvlJc w:val="left"/>
      <w:pPr>
        <w:tabs>
          <w:tab w:val="num" w:pos="578"/>
        </w:tabs>
        <w:ind w:left="578" w:hanging="578"/>
      </w:pPr>
      <w:rPr>
        <w:rFonts w:cs="Times New Roman" w:hint="default"/>
        <w:sz w:val="20"/>
      </w:rPr>
    </w:lvl>
    <w:lvl w:ilvl="1">
      <w:start w:val="1"/>
      <w:numFmt w:val="decimal"/>
      <w:isLgl/>
      <w:lvlText w:val="%1.%2"/>
      <w:lvlJc w:val="left"/>
      <w:pPr>
        <w:tabs>
          <w:tab w:val="num" w:pos="1144"/>
        </w:tabs>
        <w:ind w:left="1144" w:hanging="576"/>
      </w:pPr>
      <w:rPr>
        <w:rFonts w:cs="Times New Roman" w:hint="default"/>
        <w:sz w:val="18"/>
        <w:szCs w:val="18"/>
      </w:rPr>
    </w:lvl>
    <w:lvl w:ilvl="2">
      <w:start w:val="1"/>
      <w:numFmt w:val="decimal"/>
      <w:isLgl/>
      <w:lvlText w:val="%1.%2.%3"/>
      <w:lvlJc w:val="left"/>
      <w:pPr>
        <w:tabs>
          <w:tab w:val="num" w:pos="720"/>
        </w:tabs>
        <w:ind w:left="720" w:hanging="142"/>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35" w15:restartNumberingAfterBreak="0">
    <w:nsid w:val="654D058E"/>
    <w:multiLevelType w:val="hybridMultilevel"/>
    <w:tmpl w:val="B6FA3700"/>
    <w:lvl w:ilvl="0" w:tplc="66FA1968">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2627E">
      <w:start w:val="1"/>
      <w:numFmt w:val="lowerRoman"/>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A326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C4598">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0325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CD8C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A918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AE542">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6548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AD7CEC"/>
    <w:multiLevelType w:val="multilevel"/>
    <w:tmpl w:val="9EE2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C4838"/>
    <w:multiLevelType w:val="hybridMultilevel"/>
    <w:tmpl w:val="A4E45F5A"/>
    <w:lvl w:ilvl="0" w:tplc="7ACC4498">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A9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017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03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CB1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41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AD7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074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295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D9768C"/>
    <w:multiLevelType w:val="hybridMultilevel"/>
    <w:tmpl w:val="72DAA80E"/>
    <w:lvl w:ilvl="0" w:tplc="B44E85F2">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5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B6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06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61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E11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033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603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04C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60663E"/>
    <w:multiLevelType w:val="hybridMultilevel"/>
    <w:tmpl w:val="5380B434"/>
    <w:lvl w:ilvl="0" w:tplc="CE1EF480">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8CC8A">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CDA8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A1F5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CBFA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CD9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C62C2">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C767C">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6098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90780E"/>
    <w:multiLevelType w:val="hybridMultilevel"/>
    <w:tmpl w:val="22A8EAAE"/>
    <w:lvl w:ilvl="0" w:tplc="C0F2A67A">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01512">
      <w:start w:val="1"/>
      <w:numFmt w:val="lowerRoman"/>
      <w:lvlText w:val="(%2)"/>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CCC8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AF66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63B9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4926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E445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0428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E663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304118"/>
    <w:multiLevelType w:val="multilevel"/>
    <w:tmpl w:val="7ED06E1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EDF73BF"/>
    <w:multiLevelType w:val="multilevel"/>
    <w:tmpl w:val="A01605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12015">
    <w:abstractNumId w:val="42"/>
  </w:num>
  <w:num w:numId="2" w16cid:durableId="1961716525">
    <w:abstractNumId w:val="16"/>
  </w:num>
  <w:num w:numId="3" w16cid:durableId="965161649">
    <w:abstractNumId w:val="15"/>
  </w:num>
  <w:num w:numId="4" w16cid:durableId="938411007">
    <w:abstractNumId w:val="22"/>
  </w:num>
  <w:num w:numId="5" w16cid:durableId="1649898644">
    <w:abstractNumId w:val="14"/>
  </w:num>
  <w:num w:numId="6" w16cid:durableId="990451711">
    <w:abstractNumId w:val="6"/>
  </w:num>
  <w:num w:numId="7" w16cid:durableId="946159149">
    <w:abstractNumId w:val="4"/>
  </w:num>
  <w:num w:numId="8" w16cid:durableId="827987727">
    <w:abstractNumId w:val="1"/>
  </w:num>
  <w:num w:numId="9" w16cid:durableId="5640052">
    <w:abstractNumId w:val="26"/>
  </w:num>
  <w:num w:numId="10" w16cid:durableId="272981860">
    <w:abstractNumId w:val="24"/>
  </w:num>
  <w:num w:numId="11" w16cid:durableId="83571817">
    <w:abstractNumId w:val="3"/>
  </w:num>
  <w:num w:numId="12" w16cid:durableId="927082232">
    <w:abstractNumId w:val="36"/>
  </w:num>
  <w:num w:numId="13" w16cid:durableId="2085058019">
    <w:abstractNumId w:val="25"/>
  </w:num>
  <w:num w:numId="14" w16cid:durableId="555505279">
    <w:abstractNumId w:val="41"/>
  </w:num>
  <w:num w:numId="15" w16cid:durableId="1185172043">
    <w:abstractNumId w:val="34"/>
  </w:num>
  <w:num w:numId="16" w16cid:durableId="2016299666">
    <w:abstractNumId w:val="32"/>
  </w:num>
  <w:num w:numId="17" w16cid:durableId="1805851164">
    <w:abstractNumId w:val="27"/>
  </w:num>
  <w:num w:numId="18" w16cid:durableId="1601258712">
    <w:abstractNumId w:val="21"/>
  </w:num>
  <w:num w:numId="19" w16cid:durableId="950627952">
    <w:abstractNumId w:val="37"/>
  </w:num>
  <w:num w:numId="20" w16cid:durableId="274797228">
    <w:abstractNumId w:val="30"/>
  </w:num>
  <w:num w:numId="21" w16cid:durableId="1513837097">
    <w:abstractNumId w:val="8"/>
  </w:num>
  <w:num w:numId="22" w16cid:durableId="336883310">
    <w:abstractNumId w:val="35"/>
  </w:num>
  <w:num w:numId="23" w16cid:durableId="127673045">
    <w:abstractNumId w:val="29"/>
  </w:num>
  <w:num w:numId="24" w16cid:durableId="748429560">
    <w:abstractNumId w:val="40"/>
  </w:num>
  <w:num w:numId="25" w16cid:durableId="1604998678">
    <w:abstractNumId w:val="9"/>
  </w:num>
  <w:num w:numId="26" w16cid:durableId="1700466095">
    <w:abstractNumId w:val="23"/>
  </w:num>
  <w:num w:numId="27" w16cid:durableId="1965575154">
    <w:abstractNumId w:val="7"/>
  </w:num>
  <w:num w:numId="28" w16cid:durableId="1129779469">
    <w:abstractNumId w:val="31"/>
  </w:num>
  <w:num w:numId="29" w16cid:durableId="36709977">
    <w:abstractNumId w:val="19"/>
  </w:num>
  <w:num w:numId="30" w16cid:durableId="1535994334">
    <w:abstractNumId w:val="10"/>
  </w:num>
  <w:num w:numId="31" w16cid:durableId="1763992513">
    <w:abstractNumId w:val="17"/>
  </w:num>
  <w:num w:numId="32" w16cid:durableId="1871454380">
    <w:abstractNumId w:val="12"/>
  </w:num>
  <w:num w:numId="33" w16cid:durableId="22872657">
    <w:abstractNumId w:val="28"/>
  </w:num>
  <w:num w:numId="34" w16cid:durableId="845747911">
    <w:abstractNumId w:val="33"/>
  </w:num>
  <w:num w:numId="35" w16cid:durableId="1504196782">
    <w:abstractNumId w:val="0"/>
  </w:num>
  <w:num w:numId="36" w16cid:durableId="563836703">
    <w:abstractNumId w:val="2"/>
  </w:num>
  <w:num w:numId="37" w16cid:durableId="220336890">
    <w:abstractNumId w:val="20"/>
  </w:num>
  <w:num w:numId="38" w16cid:durableId="1580794040">
    <w:abstractNumId w:val="39"/>
  </w:num>
  <w:num w:numId="39" w16cid:durableId="1701200164">
    <w:abstractNumId w:val="38"/>
  </w:num>
  <w:num w:numId="40" w16cid:durableId="829949461">
    <w:abstractNumId w:val="13"/>
  </w:num>
  <w:num w:numId="41" w16cid:durableId="1347094292">
    <w:abstractNumId w:val="18"/>
  </w:num>
  <w:num w:numId="42" w16cid:durableId="831022056">
    <w:abstractNumId w:val="5"/>
  </w:num>
  <w:num w:numId="43" w16cid:durableId="50423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PlWHFL/mwZxM+/2aGaosBJlDgiOamLYADcu117+qNXGrR64X8LdB5Rwuh/Vn6qflk9oPa2Sgfj8ymvEZ7ib6Tw==" w:salt="J33E3HYDOHdOjPDDXdDSN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3E7"/>
    <w:rsid w:val="000076FE"/>
    <w:rsid w:val="0002426E"/>
    <w:rsid w:val="000517DA"/>
    <w:rsid w:val="000802E3"/>
    <w:rsid w:val="0008387C"/>
    <w:rsid w:val="00093029"/>
    <w:rsid w:val="00113597"/>
    <w:rsid w:val="00124CC9"/>
    <w:rsid w:val="0014038B"/>
    <w:rsid w:val="00145120"/>
    <w:rsid w:val="00153594"/>
    <w:rsid w:val="00157C65"/>
    <w:rsid w:val="00194CC5"/>
    <w:rsid w:val="001C20FD"/>
    <w:rsid w:val="001C431A"/>
    <w:rsid w:val="001C46A4"/>
    <w:rsid w:val="001E595E"/>
    <w:rsid w:val="00220FDA"/>
    <w:rsid w:val="00227862"/>
    <w:rsid w:val="00247443"/>
    <w:rsid w:val="00247572"/>
    <w:rsid w:val="00257CAE"/>
    <w:rsid w:val="00266457"/>
    <w:rsid w:val="002665C8"/>
    <w:rsid w:val="00280D3A"/>
    <w:rsid w:val="002925C6"/>
    <w:rsid w:val="002A0C20"/>
    <w:rsid w:val="002B7843"/>
    <w:rsid w:val="002C7606"/>
    <w:rsid w:val="003071D9"/>
    <w:rsid w:val="00323BCD"/>
    <w:rsid w:val="003352A0"/>
    <w:rsid w:val="003418F8"/>
    <w:rsid w:val="003457FF"/>
    <w:rsid w:val="003563EC"/>
    <w:rsid w:val="0039562A"/>
    <w:rsid w:val="003A6E2D"/>
    <w:rsid w:val="00403026"/>
    <w:rsid w:val="00421846"/>
    <w:rsid w:val="00431782"/>
    <w:rsid w:val="00464164"/>
    <w:rsid w:val="00466088"/>
    <w:rsid w:val="0048077D"/>
    <w:rsid w:val="004B48FB"/>
    <w:rsid w:val="004D1C2F"/>
    <w:rsid w:val="004D2EEF"/>
    <w:rsid w:val="004E29E3"/>
    <w:rsid w:val="0050063B"/>
    <w:rsid w:val="005168A9"/>
    <w:rsid w:val="005218E7"/>
    <w:rsid w:val="0052244A"/>
    <w:rsid w:val="00522D59"/>
    <w:rsid w:val="00527A93"/>
    <w:rsid w:val="00531DB9"/>
    <w:rsid w:val="00555054"/>
    <w:rsid w:val="0057722C"/>
    <w:rsid w:val="00586CFE"/>
    <w:rsid w:val="005B24B3"/>
    <w:rsid w:val="005D4E14"/>
    <w:rsid w:val="005D540B"/>
    <w:rsid w:val="00606522"/>
    <w:rsid w:val="00630BCA"/>
    <w:rsid w:val="0064298C"/>
    <w:rsid w:val="00646926"/>
    <w:rsid w:val="00651BC6"/>
    <w:rsid w:val="00652EF5"/>
    <w:rsid w:val="00655B96"/>
    <w:rsid w:val="00670328"/>
    <w:rsid w:val="00672687"/>
    <w:rsid w:val="006A42E1"/>
    <w:rsid w:val="006A4CFA"/>
    <w:rsid w:val="006C3A62"/>
    <w:rsid w:val="006E70D5"/>
    <w:rsid w:val="006F75CE"/>
    <w:rsid w:val="00710465"/>
    <w:rsid w:val="007131E8"/>
    <w:rsid w:val="00715A58"/>
    <w:rsid w:val="00716371"/>
    <w:rsid w:val="007938F2"/>
    <w:rsid w:val="007C2A6C"/>
    <w:rsid w:val="007D1F0C"/>
    <w:rsid w:val="007E3980"/>
    <w:rsid w:val="007E4369"/>
    <w:rsid w:val="00825834"/>
    <w:rsid w:val="008417E2"/>
    <w:rsid w:val="00846A8D"/>
    <w:rsid w:val="00861B8D"/>
    <w:rsid w:val="008A34E4"/>
    <w:rsid w:val="008B32D9"/>
    <w:rsid w:val="008B7EA6"/>
    <w:rsid w:val="008C3585"/>
    <w:rsid w:val="00905767"/>
    <w:rsid w:val="009324BE"/>
    <w:rsid w:val="00937878"/>
    <w:rsid w:val="00953428"/>
    <w:rsid w:val="00967C06"/>
    <w:rsid w:val="00980CB9"/>
    <w:rsid w:val="0099280B"/>
    <w:rsid w:val="009949C2"/>
    <w:rsid w:val="009A386C"/>
    <w:rsid w:val="009B423F"/>
    <w:rsid w:val="009D058D"/>
    <w:rsid w:val="009E21D0"/>
    <w:rsid w:val="009E3FF5"/>
    <w:rsid w:val="009F0118"/>
    <w:rsid w:val="00A16AB6"/>
    <w:rsid w:val="00A45CF8"/>
    <w:rsid w:val="00A628F2"/>
    <w:rsid w:val="00A8251C"/>
    <w:rsid w:val="00A96917"/>
    <w:rsid w:val="00AC194F"/>
    <w:rsid w:val="00AE1442"/>
    <w:rsid w:val="00AF2C4E"/>
    <w:rsid w:val="00AF2F13"/>
    <w:rsid w:val="00AF6F57"/>
    <w:rsid w:val="00B22ECF"/>
    <w:rsid w:val="00B35156"/>
    <w:rsid w:val="00B4737A"/>
    <w:rsid w:val="00B52538"/>
    <w:rsid w:val="00B74D4D"/>
    <w:rsid w:val="00B80BF9"/>
    <w:rsid w:val="00BA41AA"/>
    <w:rsid w:val="00BB5AC3"/>
    <w:rsid w:val="00BD7C92"/>
    <w:rsid w:val="00C45158"/>
    <w:rsid w:val="00C60D47"/>
    <w:rsid w:val="00CB2E96"/>
    <w:rsid w:val="00CB65EE"/>
    <w:rsid w:val="00CC5A6C"/>
    <w:rsid w:val="00CF2119"/>
    <w:rsid w:val="00D435E2"/>
    <w:rsid w:val="00D56A81"/>
    <w:rsid w:val="00D773EE"/>
    <w:rsid w:val="00DA2704"/>
    <w:rsid w:val="00DA47FC"/>
    <w:rsid w:val="00DA5871"/>
    <w:rsid w:val="00E17417"/>
    <w:rsid w:val="00E301CA"/>
    <w:rsid w:val="00E71CC8"/>
    <w:rsid w:val="00E72691"/>
    <w:rsid w:val="00EA4EDA"/>
    <w:rsid w:val="00EA6632"/>
    <w:rsid w:val="00EF327E"/>
    <w:rsid w:val="00EF3DBB"/>
    <w:rsid w:val="00F55516"/>
    <w:rsid w:val="00F5758B"/>
    <w:rsid w:val="00F60E29"/>
    <w:rsid w:val="00F754CF"/>
    <w:rsid w:val="00F84681"/>
    <w:rsid w:val="00FD63E7"/>
    <w:rsid w:val="00FD661C"/>
    <w:rsid w:val="00FF3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48165"/>
  <w15:chartTrackingRefBased/>
  <w15:docId w15:val="{2E8664E1-8366-4035-AD54-30B62256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144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4">
    <w:name w:val="heading 4"/>
    <w:basedOn w:val="Normal"/>
    <w:next w:val="Normal"/>
    <w:link w:val="Heading4Char"/>
    <w:uiPriority w:val="9"/>
    <w:semiHidden/>
    <w:unhideWhenUsed/>
    <w:qFormat/>
    <w:rsid w:val="00AE14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3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FD63E7"/>
    <w:rPr>
      <w:b/>
      <w:bCs/>
    </w:rPr>
  </w:style>
  <w:style w:type="character" w:customStyle="1" w:styleId="Heading3Char">
    <w:name w:val="Heading 3 Char"/>
    <w:basedOn w:val="DefaultParagraphFont"/>
    <w:link w:val="Heading3"/>
    <w:uiPriority w:val="9"/>
    <w:rsid w:val="00AE1442"/>
    <w:rPr>
      <w:rFonts w:ascii="Times New Roman" w:eastAsia="Times New Roman" w:hAnsi="Times New Roman" w:cs="Times New Roman"/>
      <w:b/>
      <w:bCs/>
      <w:sz w:val="27"/>
      <w:szCs w:val="27"/>
      <w:lang w:eastAsia="it-IT"/>
    </w:rPr>
  </w:style>
  <w:style w:type="character" w:styleId="Hyperlink">
    <w:name w:val="Hyperlink"/>
    <w:basedOn w:val="DefaultParagraphFont"/>
    <w:uiPriority w:val="99"/>
    <w:unhideWhenUsed/>
    <w:rsid w:val="00AE1442"/>
    <w:rPr>
      <w:color w:val="0000FF"/>
      <w:u w:val="single"/>
    </w:rPr>
  </w:style>
  <w:style w:type="character" w:customStyle="1" w:styleId="Heading4Char">
    <w:name w:val="Heading 4 Char"/>
    <w:basedOn w:val="DefaultParagraphFont"/>
    <w:link w:val="Heading4"/>
    <w:uiPriority w:val="9"/>
    <w:semiHidden/>
    <w:rsid w:val="00AE144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CB6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5EE"/>
    <w:rPr>
      <w:rFonts w:ascii="Segoe UI" w:hAnsi="Segoe UI" w:cs="Segoe UI"/>
      <w:sz w:val="18"/>
      <w:szCs w:val="18"/>
    </w:rPr>
  </w:style>
  <w:style w:type="paragraph" w:styleId="ListParagraph">
    <w:name w:val="List Paragraph"/>
    <w:basedOn w:val="Normal"/>
    <w:uiPriority w:val="34"/>
    <w:qFormat/>
    <w:rsid w:val="00AC194F"/>
    <w:pPr>
      <w:ind w:left="720"/>
      <w:contextualSpacing/>
    </w:pPr>
  </w:style>
  <w:style w:type="paragraph" w:styleId="FootnoteText">
    <w:name w:val="footnote text"/>
    <w:basedOn w:val="Normal"/>
    <w:link w:val="FootnoteTextChar"/>
    <w:uiPriority w:val="99"/>
    <w:semiHidden/>
    <w:unhideWhenUsed/>
    <w:rsid w:val="00220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FDA"/>
    <w:rPr>
      <w:sz w:val="20"/>
      <w:szCs w:val="20"/>
    </w:rPr>
  </w:style>
  <w:style w:type="character" w:styleId="FootnoteReference">
    <w:name w:val="footnote reference"/>
    <w:uiPriority w:val="99"/>
    <w:semiHidden/>
    <w:unhideWhenUsed/>
    <w:rsid w:val="00220FDA"/>
    <w:rPr>
      <w:vertAlign w:val="superscript"/>
    </w:rPr>
  </w:style>
  <w:style w:type="paragraph" w:customStyle="1" w:styleId="footnotedescription">
    <w:name w:val="footnote description"/>
    <w:next w:val="Normal"/>
    <w:link w:val="footnotedescriptionChar"/>
    <w:hidden/>
    <w:rsid w:val="00220FDA"/>
    <w:pPr>
      <w:spacing w:after="0" w:line="254" w:lineRule="auto"/>
      <w:ind w:left="1133" w:right="847" w:hanging="283"/>
      <w:jc w:val="both"/>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220FDA"/>
    <w:rPr>
      <w:rFonts w:ascii="Times New Roman" w:eastAsia="Times New Roman" w:hAnsi="Times New Roman" w:cs="Times New Roman"/>
      <w:color w:val="000000"/>
      <w:sz w:val="20"/>
      <w:lang w:eastAsia="it-IT"/>
    </w:rPr>
  </w:style>
  <w:style w:type="character" w:customStyle="1" w:styleId="footnotemark">
    <w:name w:val="footnote mark"/>
    <w:hidden/>
    <w:rsid w:val="00220FDA"/>
    <w:rPr>
      <w:rFonts w:ascii="Times New Roman" w:eastAsia="Times New Roman" w:hAnsi="Times New Roman" w:cs="Times New Roman"/>
      <w:color w:val="000000"/>
      <w:sz w:val="20"/>
      <w:vertAlign w:val="superscript"/>
    </w:rPr>
  </w:style>
  <w:style w:type="paragraph" w:styleId="Revision">
    <w:name w:val="Revision"/>
    <w:hidden/>
    <w:uiPriority w:val="99"/>
    <w:semiHidden/>
    <w:rsid w:val="004D1C2F"/>
    <w:pPr>
      <w:spacing w:after="0" w:line="240" w:lineRule="auto"/>
    </w:pPr>
  </w:style>
  <w:style w:type="character" w:styleId="CommentReference">
    <w:name w:val="annotation reference"/>
    <w:basedOn w:val="DefaultParagraphFont"/>
    <w:uiPriority w:val="99"/>
    <w:semiHidden/>
    <w:unhideWhenUsed/>
    <w:rsid w:val="00953428"/>
    <w:rPr>
      <w:sz w:val="16"/>
      <w:szCs w:val="16"/>
    </w:rPr>
  </w:style>
  <w:style w:type="paragraph" w:styleId="CommentText">
    <w:name w:val="annotation text"/>
    <w:basedOn w:val="Normal"/>
    <w:link w:val="CommentTextChar"/>
    <w:uiPriority w:val="99"/>
    <w:unhideWhenUsed/>
    <w:rsid w:val="00953428"/>
    <w:pPr>
      <w:spacing w:line="240" w:lineRule="auto"/>
    </w:pPr>
    <w:rPr>
      <w:sz w:val="20"/>
      <w:szCs w:val="20"/>
    </w:rPr>
  </w:style>
  <w:style w:type="character" w:customStyle="1" w:styleId="CommentTextChar">
    <w:name w:val="Comment Text Char"/>
    <w:basedOn w:val="DefaultParagraphFont"/>
    <w:link w:val="CommentText"/>
    <w:uiPriority w:val="99"/>
    <w:rsid w:val="00953428"/>
    <w:rPr>
      <w:sz w:val="20"/>
      <w:szCs w:val="20"/>
    </w:rPr>
  </w:style>
  <w:style w:type="paragraph" w:styleId="CommentSubject">
    <w:name w:val="annotation subject"/>
    <w:basedOn w:val="CommentText"/>
    <w:next w:val="CommentText"/>
    <w:link w:val="CommentSubjectChar"/>
    <w:uiPriority w:val="99"/>
    <w:semiHidden/>
    <w:unhideWhenUsed/>
    <w:rsid w:val="00953428"/>
    <w:rPr>
      <w:b/>
      <w:bCs/>
    </w:rPr>
  </w:style>
  <w:style w:type="character" w:customStyle="1" w:styleId="CommentSubjectChar">
    <w:name w:val="Comment Subject Char"/>
    <w:basedOn w:val="CommentTextChar"/>
    <w:link w:val="CommentSubject"/>
    <w:uiPriority w:val="99"/>
    <w:semiHidden/>
    <w:rsid w:val="00953428"/>
    <w:rPr>
      <w:b/>
      <w:bCs/>
      <w:sz w:val="20"/>
      <w:szCs w:val="20"/>
    </w:rPr>
  </w:style>
  <w:style w:type="character" w:styleId="UnresolvedMention">
    <w:name w:val="Unresolved Mention"/>
    <w:basedOn w:val="DefaultParagraphFont"/>
    <w:uiPriority w:val="99"/>
    <w:semiHidden/>
    <w:unhideWhenUsed/>
    <w:rsid w:val="00992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9419">
      <w:bodyDiv w:val="1"/>
      <w:marLeft w:val="0"/>
      <w:marRight w:val="0"/>
      <w:marTop w:val="0"/>
      <w:marBottom w:val="0"/>
      <w:divBdr>
        <w:top w:val="none" w:sz="0" w:space="0" w:color="auto"/>
        <w:left w:val="none" w:sz="0" w:space="0" w:color="auto"/>
        <w:bottom w:val="none" w:sz="0" w:space="0" w:color="auto"/>
        <w:right w:val="none" w:sz="0" w:space="0" w:color="auto"/>
      </w:divBdr>
      <w:divsChild>
        <w:div w:id="1734618823">
          <w:marLeft w:val="0"/>
          <w:marRight w:val="0"/>
          <w:marTop w:val="0"/>
          <w:marBottom w:val="0"/>
          <w:divBdr>
            <w:top w:val="none" w:sz="0" w:space="0" w:color="auto"/>
            <w:left w:val="none" w:sz="0" w:space="0" w:color="auto"/>
            <w:bottom w:val="single" w:sz="6" w:space="11" w:color="E5E5E5"/>
            <w:right w:val="none" w:sz="0" w:space="0" w:color="auto"/>
          </w:divBdr>
        </w:div>
        <w:div w:id="93596247">
          <w:marLeft w:val="0"/>
          <w:marRight w:val="0"/>
          <w:marTop w:val="0"/>
          <w:marBottom w:val="0"/>
          <w:divBdr>
            <w:top w:val="none" w:sz="0" w:space="0" w:color="auto"/>
            <w:left w:val="none" w:sz="0" w:space="0" w:color="auto"/>
            <w:bottom w:val="none" w:sz="0" w:space="0" w:color="auto"/>
            <w:right w:val="none" w:sz="0" w:space="0" w:color="auto"/>
          </w:divBdr>
          <w:divsChild>
            <w:div w:id="184831425">
              <w:marLeft w:val="-225"/>
              <w:marRight w:val="-225"/>
              <w:marTop w:val="0"/>
              <w:marBottom w:val="0"/>
              <w:divBdr>
                <w:top w:val="none" w:sz="0" w:space="0" w:color="auto"/>
                <w:left w:val="none" w:sz="0" w:space="0" w:color="auto"/>
                <w:bottom w:val="none" w:sz="0" w:space="0" w:color="auto"/>
                <w:right w:val="none" w:sz="0" w:space="0" w:color="auto"/>
              </w:divBdr>
              <w:divsChild>
                <w:div w:id="7031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3954">
      <w:bodyDiv w:val="1"/>
      <w:marLeft w:val="0"/>
      <w:marRight w:val="0"/>
      <w:marTop w:val="0"/>
      <w:marBottom w:val="0"/>
      <w:divBdr>
        <w:top w:val="none" w:sz="0" w:space="0" w:color="auto"/>
        <w:left w:val="none" w:sz="0" w:space="0" w:color="auto"/>
        <w:bottom w:val="none" w:sz="0" w:space="0" w:color="auto"/>
        <w:right w:val="none" w:sz="0" w:space="0" w:color="auto"/>
      </w:divBdr>
    </w:div>
    <w:div w:id="1432511567">
      <w:bodyDiv w:val="1"/>
      <w:marLeft w:val="0"/>
      <w:marRight w:val="0"/>
      <w:marTop w:val="0"/>
      <w:marBottom w:val="0"/>
      <w:divBdr>
        <w:top w:val="none" w:sz="0" w:space="0" w:color="auto"/>
        <w:left w:val="none" w:sz="0" w:space="0" w:color="auto"/>
        <w:bottom w:val="none" w:sz="0" w:space="0" w:color="auto"/>
        <w:right w:val="none" w:sz="0" w:space="0" w:color="auto"/>
      </w:divBdr>
      <w:divsChild>
        <w:div w:id="1561745503">
          <w:marLeft w:val="0"/>
          <w:marRight w:val="0"/>
          <w:marTop w:val="0"/>
          <w:marBottom w:val="0"/>
          <w:divBdr>
            <w:top w:val="none" w:sz="0" w:space="0" w:color="auto"/>
            <w:left w:val="none" w:sz="0" w:space="0" w:color="auto"/>
            <w:bottom w:val="none" w:sz="0" w:space="0" w:color="auto"/>
            <w:right w:val="none" w:sz="0" w:space="0" w:color="auto"/>
          </w:divBdr>
          <w:divsChild>
            <w:div w:id="1689746256">
              <w:marLeft w:val="0"/>
              <w:marRight w:val="0"/>
              <w:marTop w:val="0"/>
              <w:marBottom w:val="0"/>
              <w:divBdr>
                <w:top w:val="none" w:sz="0" w:space="0" w:color="auto"/>
                <w:left w:val="none" w:sz="0" w:space="0" w:color="auto"/>
                <w:bottom w:val="none" w:sz="0" w:space="0" w:color="auto"/>
                <w:right w:val="none" w:sz="0" w:space="0" w:color="auto"/>
              </w:divBdr>
              <w:divsChild>
                <w:div w:id="1356733464">
                  <w:marLeft w:val="0"/>
                  <w:marRight w:val="0"/>
                  <w:marTop w:val="0"/>
                  <w:marBottom w:val="0"/>
                  <w:divBdr>
                    <w:top w:val="none" w:sz="0" w:space="0" w:color="auto"/>
                    <w:left w:val="none" w:sz="0" w:space="0" w:color="auto"/>
                    <w:bottom w:val="none" w:sz="0" w:space="0" w:color="auto"/>
                    <w:right w:val="none" w:sz="0" w:space="0" w:color="auto"/>
                  </w:divBdr>
                  <w:divsChild>
                    <w:div w:id="1653290093">
                      <w:marLeft w:val="0"/>
                      <w:marRight w:val="0"/>
                      <w:marTop w:val="0"/>
                      <w:marBottom w:val="0"/>
                      <w:divBdr>
                        <w:top w:val="none" w:sz="0" w:space="0" w:color="auto"/>
                        <w:left w:val="none" w:sz="0" w:space="0" w:color="auto"/>
                        <w:bottom w:val="none" w:sz="0" w:space="0" w:color="auto"/>
                        <w:right w:val="none" w:sz="0" w:space="0" w:color="auto"/>
                      </w:divBdr>
                      <w:divsChild>
                        <w:div w:id="595288954">
                          <w:marLeft w:val="-225"/>
                          <w:marRight w:val="-225"/>
                          <w:marTop w:val="450"/>
                          <w:marBottom w:val="0"/>
                          <w:divBdr>
                            <w:top w:val="none" w:sz="0" w:space="0" w:color="auto"/>
                            <w:left w:val="none" w:sz="0" w:space="0" w:color="auto"/>
                            <w:bottom w:val="none" w:sz="0" w:space="0" w:color="auto"/>
                            <w:right w:val="none" w:sz="0" w:space="0" w:color="auto"/>
                          </w:divBdr>
                          <w:divsChild>
                            <w:div w:id="1096636727">
                              <w:marLeft w:val="0"/>
                              <w:marRight w:val="0"/>
                              <w:marTop w:val="0"/>
                              <w:marBottom w:val="0"/>
                              <w:divBdr>
                                <w:top w:val="none" w:sz="0" w:space="0" w:color="auto"/>
                                <w:left w:val="none" w:sz="0" w:space="0" w:color="auto"/>
                                <w:bottom w:val="none" w:sz="0" w:space="0" w:color="auto"/>
                                <w:right w:val="none" w:sz="0" w:space="0" w:color="auto"/>
                              </w:divBdr>
                              <w:divsChild>
                                <w:div w:id="1807769741">
                                  <w:marLeft w:val="0"/>
                                  <w:marRight w:val="0"/>
                                  <w:marTop w:val="0"/>
                                  <w:marBottom w:val="0"/>
                                  <w:divBdr>
                                    <w:top w:val="none" w:sz="0" w:space="0" w:color="auto"/>
                                    <w:left w:val="none" w:sz="0" w:space="0" w:color="auto"/>
                                    <w:bottom w:val="none" w:sz="0" w:space="0" w:color="auto"/>
                                    <w:right w:val="none" w:sz="0" w:space="0" w:color="auto"/>
                                  </w:divBdr>
                                  <w:divsChild>
                                    <w:div w:id="2073310952">
                                      <w:marLeft w:val="270"/>
                                      <w:marRight w:val="-225"/>
                                      <w:marTop w:val="0"/>
                                      <w:marBottom w:val="0"/>
                                      <w:divBdr>
                                        <w:top w:val="none" w:sz="0" w:space="0" w:color="auto"/>
                                        <w:left w:val="none" w:sz="0" w:space="0" w:color="auto"/>
                                        <w:bottom w:val="none" w:sz="0" w:space="31" w:color="auto"/>
                                        <w:right w:val="none" w:sz="0" w:space="0" w:color="auto"/>
                                      </w:divBdr>
                                    </w:div>
                                  </w:divsChild>
                                </w:div>
                                <w:div w:id="1468551106">
                                  <w:marLeft w:val="0"/>
                                  <w:marRight w:val="0"/>
                                  <w:marTop w:val="0"/>
                                  <w:marBottom w:val="0"/>
                                  <w:divBdr>
                                    <w:top w:val="none" w:sz="0" w:space="0" w:color="auto"/>
                                    <w:left w:val="none" w:sz="0" w:space="0" w:color="auto"/>
                                    <w:bottom w:val="none" w:sz="0" w:space="0" w:color="auto"/>
                                    <w:right w:val="none" w:sz="0" w:space="0" w:color="auto"/>
                                  </w:divBdr>
                                  <w:divsChild>
                                    <w:div w:id="1586386">
                                      <w:marLeft w:val="-225"/>
                                      <w:marRight w:val="-225"/>
                                      <w:marTop w:val="0"/>
                                      <w:marBottom w:val="0"/>
                                      <w:divBdr>
                                        <w:top w:val="none" w:sz="0" w:space="0" w:color="auto"/>
                                        <w:left w:val="none" w:sz="0" w:space="0" w:color="auto"/>
                                        <w:bottom w:val="none" w:sz="0" w:space="0" w:color="auto"/>
                                        <w:right w:val="none" w:sz="0" w:space="0" w:color="auto"/>
                                      </w:divBdr>
                                      <w:divsChild>
                                        <w:div w:id="1224370744">
                                          <w:marLeft w:val="0"/>
                                          <w:marRight w:val="0"/>
                                          <w:marTop w:val="0"/>
                                          <w:marBottom w:val="0"/>
                                          <w:divBdr>
                                            <w:top w:val="none" w:sz="0" w:space="0" w:color="auto"/>
                                            <w:left w:val="none" w:sz="0" w:space="0" w:color="auto"/>
                                            <w:bottom w:val="none" w:sz="0" w:space="0" w:color="auto"/>
                                            <w:right w:val="none" w:sz="0" w:space="0" w:color="auto"/>
                                          </w:divBdr>
                                          <w:divsChild>
                                            <w:div w:id="759714964">
                                              <w:marLeft w:val="0"/>
                                              <w:marRight w:val="0"/>
                                              <w:marTop w:val="0"/>
                                              <w:marBottom w:val="0"/>
                                              <w:divBdr>
                                                <w:top w:val="single" w:sz="6" w:space="5" w:color="C6E5F0"/>
                                                <w:left w:val="single" w:sz="6" w:space="10" w:color="C6E5F0"/>
                                                <w:bottom w:val="single" w:sz="6" w:space="0" w:color="C6E5F0"/>
                                                <w:right w:val="single" w:sz="6" w:space="0" w:color="C6E5F0"/>
                                              </w:divBdr>
                                              <w:divsChild>
                                                <w:div w:id="6959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1015">
                                      <w:marLeft w:val="270"/>
                                      <w:marRight w:val="-225"/>
                                      <w:marTop w:val="0"/>
                                      <w:marBottom w:val="0"/>
                                      <w:divBdr>
                                        <w:top w:val="none" w:sz="0" w:space="0" w:color="auto"/>
                                        <w:left w:val="none" w:sz="0" w:space="0" w:color="auto"/>
                                        <w:bottom w:val="none" w:sz="0" w:space="31" w:color="auto"/>
                                        <w:right w:val="none" w:sz="0" w:space="0" w:color="auto"/>
                                      </w:divBdr>
                                      <w:divsChild>
                                        <w:div w:id="28574403">
                                          <w:marLeft w:val="0"/>
                                          <w:marRight w:val="0"/>
                                          <w:marTop w:val="0"/>
                                          <w:marBottom w:val="0"/>
                                          <w:divBdr>
                                            <w:top w:val="none" w:sz="0" w:space="0" w:color="auto"/>
                                            <w:left w:val="none" w:sz="0" w:space="0" w:color="auto"/>
                                            <w:bottom w:val="none" w:sz="0" w:space="0" w:color="auto"/>
                                            <w:right w:val="none" w:sz="0" w:space="0" w:color="auto"/>
                                          </w:divBdr>
                                          <w:divsChild>
                                            <w:div w:id="19680770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9940572">
                                  <w:marLeft w:val="0"/>
                                  <w:marRight w:val="0"/>
                                  <w:marTop w:val="0"/>
                                  <w:marBottom w:val="0"/>
                                  <w:divBdr>
                                    <w:top w:val="none" w:sz="0" w:space="0" w:color="auto"/>
                                    <w:left w:val="none" w:sz="0" w:space="0" w:color="auto"/>
                                    <w:bottom w:val="none" w:sz="0" w:space="0" w:color="auto"/>
                                    <w:right w:val="none" w:sz="0" w:space="0" w:color="auto"/>
                                  </w:divBdr>
                                  <w:divsChild>
                                    <w:div w:id="1578661816">
                                      <w:marLeft w:val="-225"/>
                                      <w:marRight w:val="-225"/>
                                      <w:marTop w:val="0"/>
                                      <w:marBottom w:val="0"/>
                                      <w:divBdr>
                                        <w:top w:val="none" w:sz="0" w:space="0" w:color="auto"/>
                                        <w:left w:val="none" w:sz="0" w:space="0" w:color="auto"/>
                                        <w:bottom w:val="none" w:sz="0" w:space="0" w:color="auto"/>
                                        <w:right w:val="none" w:sz="0" w:space="0" w:color="auto"/>
                                      </w:divBdr>
                                      <w:divsChild>
                                        <w:div w:id="569004067">
                                          <w:marLeft w:val="0"/>
                                          <w:marRight w:val="0"/>
                                          <w:marTop w:val="0"/>
                                          <w:marBottom w:val="0"/>
                                          <w:divBdr>
                                            <w:top w:val="none" w:sz="0" w:space="0" w:color="auto"/>
                                            <w:left w:val="none" w:sz="0" w:space="0" w:color="auto"/>
                                            <w:bottom w:val="none" w:sz="0" w:space="0" w:color="auto"/>
                                            <w:right w:val="none" w:sz="0" w:space="0" w:color="auto"/>
                                          </w:divBdr>
                                          <w:divsChild>
                                            <w:div w:id="1426341626">
                                              <w:marLeft w:val="0"/>
                                              <w:marRight w:val="0"/>
                                              <w:marTop w:val="0"/>
                                              <w:marBottom w:val="0"/>
                                              <w:divBdr>
                                                <w:top w:val="single" w:sz="6" w:space="5" w:color="C6E5F0"/>
                                                <w:left w:val="single" w:sz="6" w:space="10" w:color="C6E5F0"/>
                                                <w:bottom w:val="single" w:sz="6" w:space="0" w:color="C6E5F0"/>
                                                <w:right w:val="single" w:sz="6" w:space="0" w:color="C6E5F0"/>
                                              </w:divBdr>
                                              <w:divsChild>
                                                <w:div w:id="13969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8701">
                                  <w:marLeft w:val="-225"/>
                                  <w:marRight w:val="-225"/>
                                  <w:marTop w:val="0"/>
                                  <w:marBottom w:val="0"/>
                                  <w:divBdr>
                                    <w:top w:val="none" w:sz="0" w:space="0" w:color="auto"/>
                                    <w:left w:val="none" w:sz="0" w:space="0" w:color="auto"/>
                                    <w:bottom w:val="none" w:sz="0" w:space="0" w:color="auto"/>
                                    <w:right w:val="none" w:sz="0" w:space="0" w:color="auto"/>
                                  </w:divBdr>
                                  <w:divsChild>
                                    <w:div w:id="246883277">
                                      <w:marLeft w:val="0"/>
                                      <w:marRight w:val="0"/>
                                      <w:marTop w:val="0"/>
                                      <w:marBottom w:val="0"/>
                                      <w:divBdr>
                                        <w:top w:val="none" w:sz="0" w:space="0" w:color="auto"/>
                                        <w:left w:val="none" w:sz="0" w:space="0" w:color="auto"/>
                                        <w:bottom w:val="none" w:sz="0" w:space="0" w:color="auto"/>
                                        <w:right w:val="none" w:sz="0" w:space="0" w:color="auto"/>
                                      </w:divBdr>
                                      <w:divsChild>
                                        <w:div w:id="1548564754">
                                          <w:marLeft w:val="300"/>
                                          <w:marRight w:val="-225"/>
                                          <w:marTop w:val="0"/>
                                          <w:marBottom w:val="300"/>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5821">
                                  <w:marLeft w:val="-225"/>
                                  <w:marRight w:val="-225"/>
                                  <w:marTop w:val="0"/>
                                  <w:marBottom w:val="0"/>
                                  <w:divBdr>
                                    <w:top w:val="none" w:sz="0" w:space="0" w:color="auto"/>
                                    <w:left w:val="none" w:sz="0" w:space="0" w:color="auto"/>
                                    <w:bottom w:val="none" w:sz="0" w:space="0" w:color="auto"/>
                                    <w:right w:val="none" w:sz="0" w:space="0" w:color="auto"/>
                                  </w:divBdr>
                                  <w:divsChild>
                                    <w:div w:id="506677232">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859169">
          <w:marLeft w:val="0"/>
          <w:marRight w:val="0"/>
          <w:marTop w:val="0"/>
          <w:marBottom w:val="0"/>
          <w:divBdr>
            <w:top w:val="none" w:sz="0" w:space="0" w:color="auto"/>
            <w:left w:val="none" w:sz="0" w:space="0" w:color="auto"/>
            <w:bottom w:val="none" w:sz="0" w:space="0" w:color="auto"/>
            <w:right w:val="none" w:sz="0" w:space="0" w:color="auto"/>
          </w:divBdr>
          <w:divsChild>
            <w:div w:id="306786672">
              <w:marLeft w:val="0"/>
              <w:marRight w:val="0"/>
              <w:marTop w:val="0"/>
              <w:marBottom w:val="0"/>
              <w:divBdr>
                <w:top w:val="none" w:sz="0" w:space="0" w:color="auto"/>
                <w:left w:val="none" w:sz="0" w:space="0" w:color="auto"/>
                <w:bottom w:val="none" w:sz="0" w:space="0" w:color="auto"/>
                <w:right w:val="none" w:sz="0" w:space="0" w:color="auto"/>
              </w:divBdr>
              <w:divsChild>
                <w:div w:id="1498960382">
                  <w:marLeft w:val="0"/>
                  <w:marRight w:val="0"/>
                  <w:marTop w:val="0"/>
                  <w:marBottom w:val="0"/>
                  <w:divBdr>
                    <w:top w:val="none" w:sz="0" w:space="0" w:color="auto"/>
                    <w:left w:val="none" w:sz="0" w:space="0" w:color="auto"/>
                    <w:bottom w:val="none" w:sz="0" w:space="0" w:color="auto"/>
                    <w:right w:val="none" w:sz="0" w:space="0" w:color="auto"/>
                  </w:divBdr>
                  <w:divsChild>
                    <w:div w:id="1463382954">
                      <w:marLeft w:val="-225"/>
                      <w:marRight w:val="-225"/>
                      <w:marTop w:val="0"/>
                      <w:marBottom w:val="0"/>
                      <w:divBdr>
                        <w:top w:val="none" w:sz="0" w:space="0" w:color="auto"/>
                        <w:left w:val="none" w:sz="0" w:space="0" w:color="auto"/>
                        <w:bottom w:val="none" w:sz="0" w:space="0" w:color="auto"/>
                        <w:right w:val="none" w:sz="0" w:space="0" w:color="auto"/>
                      </w:divBdr>
                      <w:divsChild>
                        <w:div w:id="15439836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8125587">
          <w:marLeft w:val="0"/>
          <w:marRight w:val="0"/>
          <w:marTop w:val="0"/>
          <w:marBottom w:val="0"/>
          <w:divBdr>
            <w:top w:val="none" w:sz="0" w:space="0" w:color="auto"/>
            <w:left w:val="none" w:sz="0" w:space="0" w:color="auto"/>
            <w:bottom w:val="none" w:sz="0" w:space="0" w:color="auto"/>
            <w:right w:val="none" w:sz="0" w:space="0" w:color="auto"/>
          </w:divBdr>
          <w:divsChild>
            <w:div w:id="606279536">
              <w:marLeft w:val="150"/>
              <w:marRight w:val="150"/>
              <w:marTop w:val="150"/>
              <w:marBottom w:val="150"/>
              <w:divBdr>
                <w:top w:val="none" w:sz="0" w:space="0" w:color="auto"/>
                <w:left w:val="none" w:sz="0" w:space="0" w:color="auto"/>
                <w:bottom w:val="none" w:sz="0" w:space="0" w:color="auto"/>
                <w:right w:val="none" w:sz="0" w:space="0" w:color="auto"/>
              </w:divBdr>
              <w:divsChild>
                <w:div w:id="286620448">
                  <w:marLeft w:val="0"/>
                  <w:marRight w:val="0"/>
                  <w:marTop w:val="0"/>
                  <w:marBottom w:val="0"/>
                  <w:divBdr>
                    <w:top w:val="none" w:sz="0" w:space="0" w:color="auto"/>
                    <w:left w:val="none" w:sz="0" w:space="0" w:color="auto"/>
                    <w:bottom w:val="none" w:sz="0" w:space="0" w:color="auto"/>
                    <w:right w:val="none" w:sz="0" w:space="0" w:color="auto"/>
                  </w:divBdr>
                  <w:divsChild>
                    <w:div w:id="954677007">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 w:id="1714233113">
      <w:bodyDiv w:val="1"/>
      <w:marLeft w:val="0"/>
      <w:marRight w:val="0"/>
      <w:marTop w:val="0"/>
      <w:marBottom w:val="0"/>
      <w:divBdr>
        <w:top w:val="none" w:sz="0" w:space="0" w:color="auto"/>
        <w:left w:val="none" w:sz="0" w:space="0" w:color="auto"/>
        <w:bottom w:val="none" w:sz="0" w:space="0" w:color="auto"/>
        <w:right w:val="none" w:sz="0" w:space="0" w:color="auto"/>
      </w:divBdr>
    </w:div>
    <w:div w:id="1783182567">
      <w:bodyDiv w:val="1"/>
      <w:marLeft w:val="0"/>
      <w:marRight w:val="0"/>
      <w:marTop w:val="0"/>
      <w:marBottom w:val="0"/>
      <w:divBdr>
        <w:top w:val="none" w:sz="0" w:space="0" w:color="auto"/>
        <w:left w:val="none" w:sz="0" w:space="0" w:color="auto"/>
        <w:bottom w:val="none" w:sz="0" w:space="0" w:color="auto"/>
        <w:right w:val="none" w:sz="0" w:space="0" w:color="auto"/>
      </w:divBdr>
      <w:divsChild>
        <w:div w:id="794904786">
          <w:marLeft w:val="0"/>
          <w:marRight w:val="0"/>
          <w:marTop w:val="0"/>
          <w:marBottom w:val="0"/>
          <w:divBdr>
            <w:top w:val="none" w:sz="0" w:space="0" w:color="auto"/>
            <w:left w:val="none" w:sz="0" w:space="0" w:color="auto"/>
            <w:bottom w:val="single" w:sz="6" w:space="11" w:color="E5E5E5"/>
            <w:right w:val="none" w:sz="0" w:space="0" w:color="auto"/>
          </w:divBdr>
        </w:div>
        <w:div w:id="1820656661">
          <w:marLeft w:val="0"/>
          <w:marRight w:val="0"/>
          <w:marTop w:val="0"/>
          <w:marBottom w:val="0"/>
          <w:divBdr>
            <w:top w:val="none" w:sz="0" w:space="0" w:color="auto"/>
            <w:left w:val="none" w:sz="0" w:space="0" w:color="auto"/>
            <w:bottom w:val="none" w:sz="0" w:space="0" w:color="auto"/>
            <w:right w:val="none" w:sz="0" w:space="0" w:color="auto"/>
          </w:divBdr>
          <w:divsChild>
            <w:div w:id="932856105">
              <w:marLeft w:val="-225"/>
              <w:marRight w:val="-225"/>
              <w:marTop w:val="0"/>
              <w:marBottom w:val="0"/>
              <w:divBdr>
                <w:top w:val="none" w:sz="0" w:space="0" w:color="auto"/>
                <w:left w:val="none" w:sz="0" w:space="0" w:color="auto"/>
                <w:bottom w:val="none" w:sz="0" w:space="0" w:color="auto"/>
                <w:right w:val="none" w:sz="0" w:space="0" w:color="auto"/>
              </w:divBdr>
              <w:divsChild>
                <w:div w:id="88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ations@skyminder.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B3CA36BDCB9945870712416C08BC15" ma:contentTypeVersion="12" ma:contentTypeDescription="Create a new document." ma:contentTypeScope="" ma:versionID="b904d9358774fed55725565fc95992a6">
  <xsd:schema xmlns:xsd="http://www.w3.org/2001/XMLSchema" xmlns:xs="http://www.w3.org/2001/XMLSchema" xmlns:p="http://schemas.microsoft.com/office/2006/metadata/properties" xmlns:ns2="152baeba-0433-40f6-900c-7d9af2f1ff30" xmlns:ns3="12eb66d5-f901-40a8-920f-a9ae164bc33a" targetNamespace="http://schemas.microsoft.com/office/2006/metadata/properties" ma:root="true" ma:fieldsID="531c189dbd32b5d33d8ada6bbafc1508" ns2:_="" ns3:_="">
    <xsd:import namespace="152baeba-0433-40f6-900c-7d9af2f1ff30"/>
    <xsd:import namespace="12eb66d5-f901-40a8-920f-a9ae164bc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baeba-0433-40f6-900c-7d9af2f1f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03c719-6797-4db8-addd-d93e2ecf45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b66d5-f901-40a8-920f-a9ae164bc3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2e3807-e605-499c-8028-830bb4d351b9}" ma:internalName="TaxCatchAll" ma:showField="CatchAllData" ma:web="12eb66d5-f901-40a8-920f-a9ae164bc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eb66d5-f901-40a8-920f-a9ae164bc33a" xsi:nil="true"/>
    <lcf76f155ced4ddcb4097134ff3c332f xmlns="152baeba-0433-40f6-900c-7d9af2f1f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DF430-FAFD-4A6C-A6F9-B3855E0BE344}">
  <ds:schemaRefs>
    <ds:schemaRef ds:uri="http://schemas.openxmlformats.org/officeDocument/2006/bibliography"/>
  </ds:schemaRefs>
</ds:datastoreItem>
</file>

<file path=customXml/itemProps2.xml><?xml version="1.0" encoding="utf-8"?>
<ds:datastoreItem xmlns:ds="http://schemas.openxmlformats.org/officeDocument/2006/customXml" ds:itemID="{56715FEF-F4A8-49CD-A08C-891753098E05}"/>
</file>

<file path=customXml/itemProps3.xml><?xml version="1.0" encoding="utf-8"?>
<ds:datastoreItem xmlns:ds="http://schemas.openxmlformats.org/officeDocument/2006/customXml" ds:itemID="{1D2FDF05-534A-40FB-9CBA-A4B052F8309F}"/>
</file>

<file path=customXml/itemProps4.xml><?xml version="1.0" encoding="utf-8"?>
<ds:datastoreItem xmlns:ds="http://schemas.openxmlformats.org/officeDocument/2006/customXml" ds:itemID="{6D124F6A-9882-4E31-93E7-6BD7B64A03FC}"/>
</file>

<file path=docProps/app.xml><?xml version="1.0" encoding="utf-8"?>
<Properties xmlns="http://schemas.openxmlformats.org/officeDocument/2006/extended-properties" xmlns:vt="http://schemas.openxmlformats.org/officeDocument/2006/docPropsVTypes">
  <Template>Normal</Template>
  <TotalTime>0</TotalTime>
  <Pages>27</Pages>
  <Words>10888</Words>
  <Characters>62062</Characters>
  <Application>Microsoft Office Word</Application>
  <DocSecurity>0</DocSecurity>
  <Lines>517</Lines>
  <Paragraphs>145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CRIF</Company>
  <LinksUpToDate>false</LinksUpToDate>
  <CharactersWithSpaces>72805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Gervasi Lisa</dc:creator>
  <cp:keywords/>
  <dc:description/>
  <cp:lastModifiedBy>Gervasi Lisa</cp:lastModifiedBy>
  <cp:revision>2</cp:revision>
  <dcterms:created xsi:type="dcterms:W3CDTF">2025-02-26T12:45:00Z</dcterms:created>
  <dcterms:modified xsi:type="dcterms:W3CDTF">2025-02-26T12:45:00Z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0x010100B0B3CA36BDCB9945870712416C08BC15</vt:lpwstr>
  </property>
</Properties>
</file>